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footer"/>
        <w:tabs>
          <w:tab w:val="right" w:pos="932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pacing w:val="0"/>
          <w:rtl w:val="0"/>
          <w:lang w:val="ru-RU"/>
        </w:rPr>
        <w:t xml:space="preserve"> 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ДЕПАРТАМЕНТ КУЛЬТУРЫ ГОРОДА МОСКВЫ</w:t>
      </w:r>
    </w:p>
    <w:p>
      <w:pPr>
        <w:pStyle w:val="footer"/>
        <w:tabs>
          <w:tab w:val="right" w:pos="932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ГБУДО г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Москвы «МГДМШ им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И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Дунаевского»</w:t>
      </w:r>
    </w:p>
    <w:p>
      <w:pPr>
        <w:pStyle w:val="Normal.0"/>
        <w:spacing w:line="200" w:lineRule="exact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footer"/>
        <w:tabs>
          <w:tab w:val="right" w:pos="932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</w:rPr>
      </w:pPr>
    </w:p>
    <w:p>
      <w:pPr>
        <w:pStyle w:val="footer"/>
        <w:tabs>
          <w:tab w:val="right" w:pos="932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</w:rPr>
      </w:pPr>
    </w:p>
    <w:p>
      <w:pPr>
        <w:pStyle w:val="footer"/>
        <w:tabs>
          <w:tab w:val="right" w:pos="932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</w:rPr>
      </w:pPr>
    </w:p>
    <w:p>
      <w:pPr>
        <w:pStyle w:val="footer"/>
        <w:tabs>
          <w:tab w:val="right" w:pos="932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</w:rPr>
      </w:pPr>
    </w:p>
    <w:p>
      <w:pPr>
        <w:pStyle w:val="footer"/>
        <w:tabs>
          <w:tab w:val="right" w:pos="9329"/>
          <w:tab w:val="clear" w:pos="9355"/>
        </w:tabs>
        <w:spacing w:before="60" w:line="322" w:lineRule="exact"/>
        <w:ind w:right="109"/>
        <w:rPr>
          <w:rFonts w:ascii="Times New Roman" w:cs="Times New Roman" w:hAnsi="Times New Roman" w:eastAsia="Times New Roman"/>
          <w:spacing w:val="0"/>
        </w:rPr>
      </w:pPr>
    </w:p>
    <w:p>
      <w:pPr>
        <w:pStyle w:val="footer"/>
        <w:tabs>
          <w:tab w:val="right" w:pos="932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</w:rPr>
      </w:pPr>
    </w:p>
    <w:p>
      <w:pPr>
        <w:pStyle w:val="footer"/>
        <w:tabs>
          <w:tab w:val="right" w:pos="9329"/>
          <w:tab w:val="clear" w:pos="9355"/>
        </w:tabs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</w:rPr>
      </w:pPr>
    </w:p>
    <w:p>
      <w:pPr>
        <w:pStyle w:val="Основной текст3"/>
        <w:widowControl w:val="1"/>
        <w:shd w:val="clear" w:color="auto" w:fill="auto"/>
        <w:tabs>
          <w:tab w:val="center" w:pos="4677"/>
          <w:tab w:val="right" w:pos="7149"/>
        </w:tabs>
        <w:spacing w:before="60" w:after="0" w:line="264" w:lineRule="auto"/>
        <w:ind w:left="172" w:right="109" w:hanging="1"/>
        <w:rPr>
          <w:spacing w:val="-32"/>
          <w:sz w:val="28"/>
          <w:szCs w:val="28"/>
        </w:rPr>
      </w:pPr>
      <w:r>
        <w:rPr>
          <w:spacing w:val="-2"/>
          <w:sz w:val="28"/>
          <w:szCs w:val="28"/>
          <w:rtl w:val="0"/>
          <w:lang w:val="ru-RU"/>
        </w:rPr>
        <w:t>Д</w:t>
      </w:r>
      <w:r>
        <w:rPr>
          <w:sz w:val="28"/>
          <w:szCs w:val="28"/>
          <w:rtl w:val="0"/>
          <w:lang w:val="ru-RU"/>
        </w:rPr>
        <w:t>ОП</w:t>
      </w:r>
      <w:r>
        <w:rPr>
          <w:spacing w:val="-15"/>
          <w:sz w:val="28"/>
          <w:szCs w:val="28"/>
          <w:rtl w:val="0"/>
          <w:lang w:val="ru-RU"/>
        </w:rPr>
        <w:t>О</w:t>
      </w:r>
      <w:r>
        <w:rPr>
          <w:spacing w:val="-1"/>
          <w:sz w:val="28"/>
          <w:szCs w:val="28"/>
          <w:rtl w:val="0"/>
          <w:lang w:val="ru-RU"/>
        </w:rPr>
        <w:t>Л</w:t>
      </w:r>
      <w:r>
        <w:rPr>
          <w:sz w:val="28"/>
          <w:szCs w:val="28"/>
          <w:rtl w:val="0"/>
          <w:lang w:val="ru-RU"/>
        </w:rPr>
        <w:t>НИТ</w:t>
      </w:r>
      <w:r>
        <w:rPr>
          <w:spacing w:val="-5"/>
          <w:sz w:val="28"/>
          <w:szCs w:val="28"/>
          <w:rtl w:val="0"/>
          <w:lang w:val="ru-RU"/>
        </w:rPr>
        <w:t>Е</w:t>
      </w:r>
      <w:r>
        <w:rPr>
          <w:spacing w:val="-1"/>
          <w:sz w:val="28"/>
          <w:szCs w:val="28"/>
          <w:rtl w:val="0"/>
          <w:lang w:val="ru-RU"/>
        </w:rPr>
        <w:t>Л</w:t>
      </w:r>
      <w:r>
        <w:rPr>
          <w:spacing w:val="-4"/>
          <w:sz w:val="28"/>
          <w:szCs w:val="28"/>
          <w:rtl w:val="0"/>
          <w:lang w:val="ru-RU"/>
        </w:rPr>
        <w:t>Ь</w:t>
      </w:r>
      <w:r>
        <w:rPr>
          <w:sz w:val="28"/>
          <w:szCs w:val="28"/>
          <w:rtl w:val="0"/>
          <w:lang w:val="ru-RU"/>
        </w:rPr>
        <w:t>Н</w:t>
      </w:r>
      <w:r>
        <w:rPr>
          <w:spacing w:val="-1"/>
          <w:sz w:val="28"/>
          <w:szCs w:val="28"/>
          <w:rtl w:val="0"/>
          <w:lang w:val="ru-RU"/>
        </w:rPr>
        <w:t>А</w:t>
      </w:r>
      <w:r>
        <w:rPr>
          <w:sz w:val="28"/>
          <w:szCs w:val="28"/>
          <w:rtl w:val="0"/>
          <w:lang w:val="ru-RU"/>
        </w:rPr>
        <w:t>Я П</w:t>
      </w:r>
      <w:r>
        <w:rPr>
          <w:spacing w:val="-1"/>
          <w:sz w:val="28"/>
          <w:szCs w:val="28"/>
          <w:rtl w:val="0"/>
          <w:lang w:val="ru-RU"/>
        </w:rPr>
        <w:t>Р</w:t>
      </w:r>
      <w:r>
        <w:rPr>
          <w:sz w:val="28"/>
          <w:szCs w:val="28"/>
          <w:rtl w:val="0"/>
          <w:lang w:val="ru-RU"/>
        </w:rPr>
        <w:t>Е</w:t>
      </w:r>
      <w:r>
        <w:rPr>
          <w:spacing w:val="-2"/>
          <w:sz w:val="28"/>
          <w:szCs w:val="28"/>
          <w:rtl w:val="0"/>
          <w:lang w:val="ru-RU"/>
        </w:rPr>
        <w:t>Д</w:t>
      </w:r>
      <w:r>
        <w:rPr>
          <w:sz w:val="28"/>
          <w:szCs w:val="28"/>
          <w:rtl w:val="0"/>
          <w:lang w:val="ru-RU"/>
        </w:rPr>
        <w:t>П</w:t>
      </w:r>
      <w:r>
        <w:rPr>
          <w:spacing w:val="-4"/>
          <w:sz w:val="28"/>
          <w:szCs w:val="28"/>
          <w:rtl w:val="0"/>
          <w:lang w:val="ru-RU"/>
        </w:rPr>
        <w:t>Р</w:t>
      </w:r>
      <w:r>
        <w:rPr>
          <w:spacing w:val="2"/>
          <w:sz w:val="28"/>
          <w:szCs w:val="28"/>
          <w:rtl w:val="0"/>
          <w:lang w:val="ru-RU"/>
        </w:rPr>
        <w:t>О</w:t>
      </w:r>
      <w:r>
        <w:rPr>
          <w:sz w:val="28"/>
          <w:szCs w:val="28"/>
          <w:rtl w:val="0"/>
          <w:lang w:val="ru-RU"/>
        </w:rPr>
        <w:t>ФЕ</w:t>
      </w:r>
      <w:r>
        <w:rPr>
          <w:spacing w:val="-2"/>
          <w:sz w:val="28"/>
          <w:szCs w:val="28"/>
          <w:rtl w:val="0"/>
          <w:lang w:val="ru-RU"/>
        </w:rPr>
        <w:t>СС</w:t>
      </w:r>
      <w:r>
        <w:rPr>
          <w:sz w:val="28"/>
          <w:szCs w:val="28"/>
          <w:rtl w:val="0"/>
          <w:lang w:val="ru-RU"/>
        </w:rPr>
        <w:t>ИОН</w:t>
      </w:r>
      <w:r>
        <w:rPr>
          <w:spacing w:val="-1"/>
          <w:sz w:val="28"/>
          <w:szCs w:val="28"/>
          <w:rtl w:val="0"/>
          <w:lang w:val="ru-RU"/>
        </w:rPr>
        <w:t>АЛЬ</w:t>
      </w:r>
      <w:r>
        <w:rPr>
          <w:sz w:val="28"/>
          <w:szCs w:val="28"/>
          <w:rtl w:val="0"/>
          <w:lang w:val="ru-RU"/>
        </w:rPr>
        <w:t>Н</w:t>
      </w:r>
      <w:r>
        <w:rPr>
          <w:spacing w:val="-1"/>
          <w:sz w:val="28"/>
          <w:szCs w:val="28"/>
          <w:rtl w:val="0"/>
          <w:lang w:val="ru-RU"/>
        </w:rPr>
        <w:t>А</w:t>
      </w:r>
      <w:r>
        <w:rPr>
          <w:sz w:val="28"/>
          <w:szCs w:val="28"/>
          <w:rtl w:val="0"/>
          <w:lang w:val="ru-RU"/>
        </w:rPr>
        <w:t>Я ПРОГРАММА</w:t>
      </w:r>
      <w:r>
        <w:rPr>
          <w:spacing w:val="-32"/>
          <w:sz w:val="28"/>
          <w:szCs w:val="28"/>
          <w:rtl w:val="0"/>
          <w:lang w:val="ru-RU"/>
        </w:rPr>
        <w:t xml:space="preserve"> </w:t>
      </w:r>
    </w:p>
    <w:p>
      <w:pPr>
        <w:pStyle w:val="Основной текст3"/>
        <w:widowControl w:val="1"/>
        <w:shd w:val="clear" w:color="auto" w:fill="auto"/>
        <w:tabs>
          <w:tab w:val="center" w:pos="4677"/>
          <w:tab w:val="right" w:pos="7149"/>
        </w:tabs>
        <w:spacing w:before="60" w:after="0" w:line="264" w:lineRule="auto"/>
        <w:ind w:left="172" w:right="109" w:hanging="1"/>
        <w:rPr>
          <w:b w:val="1"/>
          <w:bCs w:val="1"/>
          <w:spacing w:val="15"/>
          <w:sz w:val="28"/>
          <w:szCs w:val="28"/>
        </w:rPr>
      </w:pPr>
      <w:r>
        <w:rPr>
          <w:sz w:val="28"/>
          <w:szCs w:val="28"/>
          <w:rtl w:val="0"/>
          <w:lang w:val="ru-RU"/>
        </w:rPr>
        <w:t>В</w:t>
      </w:r>
      <w:r>
        <w:rPr>
          <w:spacing w:val="-32"/>
          <w:sz w:val="28"/>
          <w:szCs w:val="28"/>
          <w:rtl w:val="0"/>
          <w:lang w:val="ru-RU"/>
        </w:rPr>
        <w:t xml:space="preserve"> </w:t>
      </w:r>
      <w:r>
        <w:rPr>
          <w:sz w:val="28"/>
          <w:szCs w:val="28"/>
          <w:rtl w:val="0"/>
          <w:lang w:val="ru-RU"/>
        </w:rPr>
        <w:t>О</w:t>
      </w:r>
      <w:r>
        <w:rPr>
          <w:spacing w:val="-9"/>
          <w:sz w:val="28"/>
          <w:szCs w:val="28"/>
          <w:rtl w:val="0"/>
          <w:lang w:val="ru-RU"/>
        </w:rPr>
        <w:t>Б</w:t>
      </w:r>
      <w:r>
        <w:rPr>
          <w:spacing w:val="-1"/>
          <w:sz w:val="28"/>
          <w:szCs w:val="28"/>
          <w:rtl w:val="0"/>
          <w:lang w:val="ru-RU"/>
        </w:rPr>
        <w:t>Л</w:t>
      </w:r>
      <w:r>
        <w:rPr>
          <w:spacing w:val="-14"/>
          <w:sz w:val="28"/>
          <w:szCs w:val="28"/>
          <w:rtl w:val="0"/>
          <w:lang w:val="ru-RU"/>
        </w:rPr>
        <w:t>А</w:t>
      </w:r>
      <w:r>
        <w:rPr>
          <w:spacing w:val="-3"/>
          <w:sz w:val="28"/>
          <w:szCs w:val="28"/>
          <w:rtl w:val="0"/>
          <w:lang w:val="ru-RU"/>
        </w:rPr>
        <w:t>С</w:t>
      </w:r>
      <w:r>
        <w:rPr>
          <w:sz w:val="28"/>
          <w:szCs w:val="28"/>
          <w:rtl w:val="0"/>
          <w:lang w:val="ru-RU"/>
        </w:rPr>
        <w:t xml:space="preserve">ТИ </w:t>
      </w:r>
      <w:r>
        <w:rPr>
          <w:spacing w:val="-1"/>
          <w:sz w:val="28"/>
          <w:szCs w:val="28"/>
          <w:rtl w:val="0"/>
          <w:lang w:val="ru-RU"/>
        </w:rPr>
        <w:t>М</w:t>
      </w:r>
      <w:r>
        <w:rPr>
          <w:spacing w:val="-5"/>
          <w:sz w:val="28"/>
          <w:szCs w:val="28"/>
          <w:rtl w:val="0"/>
          <w:lang w:val="ru-RU"/>
        </w:rPr>
        <w:t>У</w:t>
      </w:r>
      <w:r>
        <w:rPr>
          <w:sz w:val="28"/>
          <w:szCs w:val="28"/>
          <w:rtl w:val="0"/>
          <w:lang w:val="ru-RU"/>
        </w:rPr>
        <w:t>ЗЫК</w:t>
      </w:r>
      <w:r>
        <w:rPr>
          <w:spacing w:val="-2"/>
          <w:sz w:val="28"/>
          <w:szCs w:val="28"/>
          <w:rtl w:val="0"/>
          <w:lang w:val="ru-RU"/>
        </w:rPr>
        <w:t>А</w:t>
      </w:r>
      <w:r>
        <w:rPr>
          <w:spacing w:val="-1"/>
          <w:sz w:val="28"/>
          <w:szCs w:val="28"/>
          <w:rtl w:val="0"/>
          <w:lang w:val="ru-RU"/>
        </w:rPr>
        <w:t>Л</w:t>
      </w:r>
      <w:r>
        <w:rPr>
          <w:spacing w:val="-2"/>
          <w:sz w:val="28"/>
          <w:szCs w:val="28"/>
          <w:rtl w:val="0"/>
          <w:lang w:val="ru-RU"/>
        </w:rPr>
        <w:t>Ь</w:t>
      </w:r>
      <w:r>
        <w:rPr>
          <w:sz w:val="28"/>
          <w:szCs w:val="28"/>
          <w:rtl w:val="0"/>
          <w:lang w:val="ru-RU"/>
        </w:rPr>
        <w:t>НО</w:t>
      </w:r>
      <w:r>
        <w:rPr>
          <w:spacing w:val="-11"/>
          <w:sz w:val="28"/>
          <w:szCs w:val="28"/>
          <w:rtl w:val="0"/>
          <w:lang w:val="ru-RU"/>
        </w:rPr>
        <w:t>Г</w:t>
      </w:r>
      <w:r>
        <w:rPr>
          <w:sz w:val="28"/>
          <w:szCs w:val="28"/>
          <w:rtl w:val="0"/>
          <w:lang w:val="ru-RU"/>
        </w:rPr>
        <w:t>О</w:t>
      </w:r>
      <w:r>
        <w:rPr>
          <w:spacing w:val="21"/>
          <w:sz w:val="28"/>
          <w:szCs w:val="28"/>
          <w:rtl w:val="0"/>
          <w:lang w:val="ru-RU"/>
        </w:rPr>
        <w:t xml:space="preserve"> </w:t>
      </w:r>
      <w:r>
        <w:rPr>
          <w:sz w:val="28"/>
          <w:szCs w:val="28"/>
          <w:rtl w:val="0"/>
          <w:lang w:val="ru-RU"/>
        </w:rPr>
        <w:t>И</w:t>
      </w:r>
      <w:r>
        <w:rPr>
          <w:spacing w:val="-2"/>
          <w:sz w:val="28"/>
          <w:szCs w:val="28"/>
          <w:rtl w:val="0"/>
          <w:lang w:val="ru-RU"/>
        </w:rPr>
        <w:t>С</w:t>
      </w:r>
      <w:r>
        <w:rPr>
          <w:spacing w:val="-5"/>
          <w:sz w:val="28"/>
          <w:szCs w:val="28"/>
          <w:rtl w:val="0"/>
          <w:lang w:val="ru-RU"/>
        </w:rPr>
        <w:t>К</w:t>
      </w:r>
      <w:r>
        <w:rPr>
          <w:sz w:val="28"/>
          <w:szCs w:val="28"/>
          <w:rtl w:val="0"/>
          <w:lang w:val="ru-RU"/>
        </w:rPr>
        <w:t>У</w:t>
      </w:r>
      <w:r>
        <w:rPr>
          <w:spacing w:val="-3"/>
          <w:sz w:val="28"/>
          <w:szCs w:val="28"/>
          <w:rtl w:val="0"/>
          <w:lang w:val="ru-RU"/>
        </w:rPr>
        <w:t>СС</w:t>
      </w:r>
      <w:r>
        <w:rPr>
          <w:sz w:val="28"/>
          <w:szCs w:val="28"/>
          <w:rtl w:val="0"/>
          <w:lang w:val="ru-RU"/>
        </w:rPr>
        <w:t>Т</w:t>
      </w:r>
      <w:r>
        <w:rPr>
          <w:spacing w:val="-18"/>
          <w:sz w:val="28"/>
          <w:szCs w:val="28"/>
          <w:rtl w:val="0"/>
          <w:lang w:val="ru-RU"/>
        </w:rPr>
        <w:t>В</w:t>
      </w:r>
      <w:r>
        <w:rPr>
          <w:sz w:val="28"/>
          <w:szCs w:val="28"/>
          <w:rtl w:val="0"/>
          <w:lang w:val="ru-RU"/>
        </w:rPr>
        <w:t>А</w:t>
      </w:r>
      <w:r>
        <w:rPr>
          <w:b w:val="1"/>
          <w:bCs w:val="1"/>
          <w:spacing w:val="15"/>
          <w:sz w:val="28"/>
          <w:szCs w:val="28"/>
          <w:rtl w:val="0"/>
          <w:lang w:val="ru-RU"/>
        </w:rPr>
        <w:t xml:space="preserve"> </w:t>
      </w:r>
    </w:p>
    <w:p>
      <w:pPr>
        <w:pStyle w:val="Основной текст3"/>
        <w:widowControl w:val="1"/>
        <w:shd w:val="clear" w:color="auto" w:fill="auto"/>
        <w:tabs>
          <w:tab w:val="center" w:pos="4677"/>
          <w:tab w:val="right" w:pos="7149"/>
        </w:tabs>
        <w:spacing w:before="60" w:after="0" w:line="264" w:lineRule="auto"/>
        <w:ind w:left="172" w:right="109" w:hanging="1"/>
        <w:rPr>
          <w:b w:val="1"/>
          <w:bCs w:val="1"/>
          <w:sz w:val="28"/>
          <w:szCs w:val="28"/>
        </w:rPr>
      </w:pPr>
      <w:r>
        <w:rPr>
          <w:b w:val="1"/>
          <w:bCs w:val="1"/>
          <w:spacing w:val="-3"/>
          <w:sz w:val="28"/>
          <w:szCs w:val="28"/>
          <w:rtl w:val="0"/>
          <w:lang w:val="ru-RU"/>
        </w:rPr>
        <w:t>«</w:t>
      </w:r>
      <w:r>
        <w:rPr>
          <w:b w:val="1"/>
          <w:bCs w:val="1"/>
          <w:sz w:val="28"/>
          <w:szCs w:val="28"/>
          <w:rtl w:val="0"/>
          <w:lang w:val="ru-RU"/>
        </w:rPr>
        <w:t>Н</w:t>
      </w:r>
      <w:r>
        <w:rPr>
          <w:b w:val="1"/>
          <w:bCs w:val="1"/>
          <w:spacing w:val="-2"/>
          <w:sz w:val="28"/>
          <w:szCs w:val="28"/>
          <w:rtl w:val="0"/>
          <w:lang w:val="ru-RU"/>
        </w:rPr>
        <w:t>А</w:t>
      </w:r>
      <w:r>
        <w:rPr>
          <w:b w:val="1"/>
          <w:bCs w:val="1"/>
          <w:spacing w:val="-5"/>
          <w:sz w:val="28"/>
          <w:szCs w:val="28"/>
          <w:rtl w:val="0"/>
          <w:lang w:val="ru-RU"/>
        </w:rPr>
        <w:t>Р</w:t>
      </w:r>
      <w:r>
        <w:rPr>
          <w:b w:val="1"/>
          <w:bCs w:val="1"/>
          <w:spacing w:val="-16"/>
          <w:sz w:val="28"/>
          <w:szCs w:val="28"/>
          <w:rtl w:val="0"/>
          <w:lang w:val="ru-RU"/>
        </w:rPr>
        <w:t>О</w:t>
      </w:r>
      <w:r>
        <w:rPr>
          <w:b w:val="1"/>
          <w:bCs w:val="1"/>
          <w:spacing w:val="-3"/>
          <w:sz w:val="28"/>
          <w:szCs w:val="28"/>
          <w:rtl w:val="0"/>
          <w:lang w:val="ru-RU"/>
        </w:rPr>
        <w:t>Д</w:t>
      </w:r>
      <w:r>
        <w:rPr>
          <w:b w:val="1"/>
          <w:bCs w:val="1"/>
          <w:sz w:val="28"/>
          <w:szCs w:val="28"/>
          <w:rtl w:val="0"/>
          <w:lang w:val="ru-RU"/>
        </w:rPr>
        <w:t>НЫЕ</w:t>
      </w:r>
      <w:r>
        <w:rPr>
          <w:b w:val="1"/>
          <w:bCs w:val="1"/>
          <w:spacing w:val="20"/>
          <w:sz w:val="28"/>
          <w:szCs w:val="28"/>
          <w:rtl w:val="0"/>
          <w:lang w:val="ru-RU"/>
        </w:rPr>
        <w:t xml:space="preserve"> </w:t>
      </w:r>
      <w:r>
        <w:rPr>
          <w:b w:val="1"/>
          <w:bCs w:val="1"/>
          <w:sz w:val="28"/>
          <w:szCs w:val="28"/>
          <w:rtl w:val="0"/>
          <w:lang w:val="ru-RU"/>
        </w:rPr>
        <w:t>ИН</w:t>
      </w:r>
      <w:r>
        <w:rPr>
          <w:b w:val="1"/>
          <w:bCs w:val="1"/>
          <w:spacing w:val="-2"/>
          <w:sz w:val="28"/>
          <w:szCs w:val="28"/>
          <w:rtl w:val="0"/>
          <w:lang w:val="ru-RU"/>
        </w:rPr>
        <w:t>С</w:t>
      </w:r>
      <w:r>
        <w:rPr>
          <w:b w:val="1"/>
          <w:bCs w:val="1"/>
          <w:sz w:val="28"/>
          <w:szCs w:val="28"/>
          <w:rtl w:val="0"/>
          <w:lang w:val="ru-RU"/>
        </w:rPr>
        <w:t>Т</w:t>
      </w:r>
      <w:r>
        <w:rPr>
          <w:b w:val="1"/>
          <w:bCs w:val="1"/>
          <w:spacing w:val="-10"/>
          <w:sz w:val="28"/>
          <w:szCs w:val="28"/>
          <w:rtl w:val="0"/>
          <w:lang w:val="ru-RU"/>
        </w:rPr>
        <w:t>Р</w:t>
      </w:r>
      <w:r>
        <w:rPr>
          <w:b w:val="1"/>
          <w:bCs w:val="1"/>
          <w:sz w:val="28"/>
          <w:szCs w:val="28"/>
          <w:rtl w:val="0"/>
          <w:lang w:val="ru-RU"/>
        </w:rPr>
        <w:t>У</w:t>
      </w:r>
      <w:r>
        <w:rPr>
          <w:b w:val="1"/>
          <w:bCs w:val="1"/>
          <w:spacing w:val="-1"/>
          <w:sz w:val="28"/>
          <w:szCs w:val="28"/>
          <w:rtl w:val="0"/>
          <w:lang w:val="ru-RU"/>
        </w:rPr>
        <w:t>М</w:t>
      </w:r>
      <w:r>
        <w:rPr>
          <w:b w:val="1"/>
          <w:bCs w:val="1"/>
          <w:sz w:val="28"/>
          <w:szCs w:val="28"/>
          <w:rtl w:val="0"/>
          <w:lang w:val="ru-RU"/>
        </w:rPr>
        <w:t>ЕНТ</w:t>
      </w:r>
      <w:r>
        <w:rPr>
          <w:b w:val="1"/>
          <w:bCs w:val="1"/>
          <w:spacing w:val="-2"/>
          <w:sz w:val="28"/>
          <w:szCs w:val="28"/>
          <w:rtl w:val="0"/>
          <w:lang w:val="ru-RU"/>
        </w:rPr>
        <w:t>Ы</w:t>
      </w:r>
      <w:r>
        <w:rPr>
          <w:b w:val="1"/>
          <w:bCs w:val="1"/>
          <w:sz w:val="28"/>
          <w:szCs w:val="28"/>
          <w:rtl w:val="0"/>
          <w:lang w:val="ru-RU"/>
        </w:rPr>
        <w:t>»</w:t>
      </w:r>
    </w:p>
    <w:p>
      <w:pPr>
        <w:pStyle w:val="Основной текст3"/>
        <w:widowControl w:val="1"/>
        <w:shd w:val="clear" w:color="auto" w:fill="auto"/>
        <w:tabs>
          <w:tab w:val="center" w:pos="4677"/>
          <w:tab w:val="right" w:pos="7149"/>
        </w:tabs>
        <w:spacing w:before="60" w:after="0" w:line="264" w:lineRule="auto"/>
        <w:ind w:left="172" w:right="109" w:hanging="1"/>
        <w:rPr>
          <w:b w:val="1"/>
          <w:bCs w:val="1"/>
          <w:sz w:val="28"/>
          <w:szCs w:val="28"/>
        </w:rPr>
      </w:pPr>
      <w:r>
        <w:rPr>
          <w:spacing w:val="-2"/>
          <w:sz w:val="28"/>
          <w:szCs w:val="28"/>
          <w:rtl w:val="0"/>
          <w:lang w:val="ru-RU"/>
        </w:rPr>
        <w:t>«ДОМРА»</w:t>
      </w:r>
    </w:p>
    <w:p>
      <w:pPr>
        <w:pStyle w:val="Normal.0"/>
        <w:spacing w:line="200" w:lineRule="exact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00" w:lineRule="exact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00" w:lineRule="exact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8" w:line="240" w:lineRule="exact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Основной текст3"/>
        <w:widowControl w:val="1"/>
        <w:shd w:val="clear" w:color="auto" w:fill="auto"/>
        <w:tabs>
          <w:tab w:val="center" w:pos="4677"/>
          <w:tab w:val="right" w:pos="9329"/>
        </w:tabs>
        <w:spacing w:after="0" w:line="240" w:lineRule="auto"/>
        <w:ind w:left="64" w:firstLine="0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Пр</w:t>
      </w:r>
      <w:r>
        <w:rPr>
          <w:spacing w:val="-5"/>
          <w:sz w:val="24"/>
          <w:szCs w:val="24"/>
          <w:rtl w:val="0"/>
          <w:lang w:val="ru-RU"/>
        </w:rPr>
        <w:t>е</w:t>
      </w:r>
      <w:r>
        <w:rPr>
          <w:spacing w:val="-2"/>
          <w:sz w:val="24"/>
          <w:szCs w:val="24"/>
          <w:rtl w:val="0"/>
          <w:lang w:val="ru-RU"/>
        </w:rPr>
        <w:t>д</w:t>
      </w:r>
      <w:r>
        <w:rPr>
          <w:sz w:val="24"/>
          <w:szCs w:val="24"/>
          <w:rtl w:val="0"/>
          <w:lang w:val="ru-RU"/>
        </w:rPr>
        <w:t>м</w:t>
      </w:r>
      <w:r>
        <w:rPr>
          <w:spacing w:val="-4"/>
          <w:sz w:val="24"/>
          <w:szCs w:val="24"/>
          <w:rtl w:val="0"/>
          <w:lang w:val="ru-RU"/>
        </w:rPr>
        <w:t>е</w:t>
      </w:r>
      <w:r>
        <w:rPr>
          <w:sz w:val="24"/>
          <w:szCs w:val="24"/>
          <w:rtl w:val="0"/>
          <w:lang w:val="ru-RU"/>
        </w:rPr>
        <w:t>т</w:t>
      </w:r>
      <w:r>
        <w:rPr>
          <w:spacing w:val="-1"/>
          <w:sz w:val="24"/>
          <w:szCs w:val="24"/>
          <w:rtl w:val="0"/>
          <w:lang w:val="ru-RU"/>
        </w:rPr>
        <w:t>н</w:t>
      </w:r>
      <w:r>
        <w:rPr>
          <w:spacing w:val="1"/>
          <w:sz w:val="24"/>
          <w:szCs w:val="24"/>
          <w:rtl w:val="0"/>
          <w:lang w:val="ru-RU"/>
        </w:rPr>
        <w:t>а</w:t>
      </w:r>
      <w:r>
        <w:rPr>
          <w:sz w:val="24"/>
          <w:szCs w:val="24"/>
          <w:rtl w:val="0"/>
          <w:lang w:val="ru-RU"/>
        </w:rPr>
        <w:t>я</w:t>
      </w:r>
      <w:r>
        <w:rPr>
          <w:spacing w:val="-3"/>
          <w:sz w:val="24"/>
          <w:szCs w:val="24"/>
          <w:rtl w:val="0"/>
          <w:lang w:val="ru-RU"/>
        </w:rPr>
        <w:t xml:space="preserve"> о</w:t>
      </w:r>
      <w:r>
        <w:rPr>
          <w:spacing w:val="-7"/>
          <w:sz w:val="24"/>
          <w:szCs w:val="24"/>
          <w:rtl w:val="0"/>
          <w:lang w:val="ru-RU"/>
        </w:rPr>
        <w:t>б</w:t>
      </w:r>
      <w:r>
        <w:rPr>
          <w:spacing w:val="-2"/>
          <w:sz w:val="24"/>
          <w:szCs w:val="24"/>
          <w:rtl w:val="0"/>
          <w:lang w:val="ru-RU"/>
        </w:rPr>
        <w:t>л</w:t>
      </w:r>
      <w:r>
        <w:rPr>
          <w:spacing w:val="1"/>
          <w:sz w:val="24"/>
          <w:szCs w:val="24"/>
          <w:rtl w:val="0"/>
          <w:lang w:val="ru-RU"/>
        </w:rPr>
        <w:t>а</w:t>
      </w:r>
      <w:r>
        <w:rPr>
          <w:spacing w:val="-4"/>
          <w:sz w:val="24"/>
          <w:szCs w:val="24"/>
          <w:rtl w:val="0"/>
          <w:lang w:val="ru-RU"/>
        </w:rPr>
        <w:t>с</w:t>
      </w:r>
      <w:r>
        <w:rPr>
          <w:spacing w:val="-2"/>
          <w:sz w:val="24"/>
          <w:szCs w:val="24"/>
          <w:rtl w:val="0"/>
          <w:lang w:val="ru-RU"/>
        </w:rPr>
        <w:t>т</w:t>
      </w:r>
      <w:r>
        <w:rPr>
          <w:sz w:val="24"/>
          <w:szCs w:val="24"/>
          <w:rtl w:val="0"/>
          <w:lang w:val="ru-RU"/>
        </w:rPr>
        <w:t>ь</w:t>
      </w:r>
    </w:p>
    <w:p>
      <w:pPr>
        <w:pStyle w:val="Основной текст3"/>
        <w:widowControl w:val="1"/>
        <w:shd w:val="clear" w:color="auto" w:fill="auto"/>
        <w:tabs>
          <w:tab w:val="center" w:pos="4677"/>
          <w:tab w:val="right" w:pos="9329"/>
        </w:tabs>
        <w:spacing w:after="0" w:line="323" w:lineRule="exact"/>
        <w:ind w:left="61" w:firstLine="0"/>
        <w:rPr>
          <w:b w:val="1"/>
          <w:bCs w:val="1"/>
          <w:sz w:val="24"/>
          <w:szCs w:val="24"/>
        </w:rPr>
      </w:pPr>
      <w:r>
        <w:rPr>
          <w:sz w:val="24"/>
          <w:szCs w:val="24"/>
          <w:rtl w:val="0"/>
          <w:lang w:val="ru-RU"/>
        </w:rPr>
        <w:t>ПО</w:t>
      </w:r>
      <w:r>
        <w:rPr>
          <w:spacing w:val="-2"/>
          <w:sz w:val="24"/>
          <w:szCs w:val="24"/>
          <w:rtl w:val="0"/>
          <w:lang w:val="ru-RU"/>
        </w:rPr>
        <w:t>.</w:t>
      </w:r>
      <w:r>
        <w:rPr>
          <w:spacing w:val="-3"/>
          <w:sz w:val="24"/>
          <w:szCs w:val="24"/>
          <w:rtl w:val="0"/>
          <w:lang w:val="ru-RU"/>
        </w:rPr>
        <w:t>0</w:t>
      </w:r>
      <w:r>
        <w:rPr>
          <w:spacing w:val="1"/>
          <w:sz w:val="24"/>
          <w:szCs w:val="24"/>
          <w:rtl w:val="0"/>
          <w:lang w:val="ru-RU"/>
        </w:rPr>
        <w:t>1</w:t>
      </w:r>
      <w:r>
        <w:rPr>
          <w:sz w:val="24"/>
          <w:szCs w:val="24"/>
          <w:rtl w:val="0"/>
          <w:lang w:val="ru-RU"/>
        </w:rPr>
        <w:t>.</w:t>
      </w:r>
      <w:r>
        <w:rPr>
          <w:spacing w:val="7"/>
          <w:sz w:val="24"/>
          <w:szCs w:val="24"/>
          <w:rtl w:val="0"/>
          <w:lang w:val="ru-RU"/>
        </w:rPr>
        <w:t xml:space="preserve"> </w:t>
      </w:r>
      <w:r>
        <w:rPr>
          <w:spacing w:val="-1"/>
          <w:sz w:val="24"/>
          <w:szCs w:val="24"/>
          <w:rtl w:val="0"/>
          <w:lang w:val="ru-RU"/>
        </w:rPr>
        <w:t>М</w:t>
      </w:r>
      <w:r>
        <w:rPr>
          <w:spacing w:val="-5"/>
          <w:sz w:val="24"/>
          <w:szCs w:val="24"/>
          <w:rtl w:val="0"/>
          <w:lang w:val="ru-RU"/>
        </w:rPr>
        <w:t>У</w:t>
      </w:r>
      <w:r>
        <w:rPr>
          <w:sz w:val="24"/>
          <w:szCs w:val="24"/>
          <w:rtl w:val="0"/>
          <w:lang w:val="ru-RU"/>
        </w:rPr>
        <w:t>ЗЫК</w:t>
      </w:r>
      <w:r>
        <w:rPr>
          <w:spacing w:val="-2"/>
          <w:sz w:val="24"/>
          <w:szCs w:val="24"/>
          <w:rtl w:val="0"/>
          <w:lang w:val="ru-RU"/>
        </w:rPr>
        <w:t>А</w:t>
      </w:r>
      <w:r>
        <w:rPr>
          <w:spacing w:val="-3"/>
          <w:sz w:val="24"/>
          <w:szCs w:val="24"/>
          <w:rtl w:val="0"/>
          <w:lang w:val="ru-RU"/>
        </w:rPr>
        <w:t>Л</w:t>
      </w:r>
      <w:r>
        <w:rPr>
          <w:spacing w:val="-2"/>
          <w:sz w:val="24"/>
          <w:szCs w:val="24"/>
          <w:rtl w:val="0"/>
          <w:lang w:val="ru-RU"/>
        </w:rPr>
        <w:t>Ь</w:t>
      </w:r>
      <w:r>
        <w:rPr>
          <w:sz w:val="24"/>
          <w:szCs w:val="24"/>
          <w:rtl w:val="0"/>
          <w:lang w:val="ru-RU"/>
        </w:rPr>
        <w:t>НОЕ И</w:t>
      </w:r>
      <w:r>
        <w:rPr>
          <w:spacing w:val="-2"/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П</w:t>
      </w:r>
      <w:r>
        <w:rPr>
          <w:spacing w:val="-16"/>
          <w:sz w:val="24"/>
          <w:szCs w:val="24"/>
          <w:rtl w:val="0"/>
          <w:lang w:val="ru-RU"/>
        </w:rPr>
        <w:t>О</w:t>
      </w:r>
      <w:r>
        <w:rPr>
          <w:spacing w:val="-1"/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>Н</w:t>
      </w:r>
      <w:r>
        <w:rPr>
          <w:spacing w:val="-3"/>
          <w:sz w:val="24"/>
          <w:szCs w:val="24"/>
          <w:rtl w:val="0"/>
          <w:lang w:val="ru-RU"/>
        </w:rPr>
        <w:t>И</w:t>
      </w:r>
      <w:r>
        <w:rPr>
          <w:sz w:val="24"/>
          <w:szCs w:val="24"/>
          <w:rtl w:val="0"/>
          <w:lang w:val="ru-RU"/>
        </w:rPr>
        <w:t>Т</w:t>
      </w:r>
      <w:r>
        <w:rPr>
          <w:spacing w:val="-6"/>
          <w:sz w:val="24"/>
          <w:szCs w:val="24"/>
          <w:rtl w:val="0"/>
          <w:lang w:val="ru-RU"/>
        </w:rPr>
        <w:t>Е</w:t>
      </w:r>
      <w:r>
        <w:rPr>
          <w:spacing w:val="-1"/>
          <w:sz w:val="24"/>
          <w:szCs w:val="24"/>
          <w:rtl w:val="0"/>
          <w:lang w:val="ru-RU"/>
        </w:rPr>
        <w:t>Л</w:t>
      </w:r>
      <w:r>
        <w:rPr>
          <w:spacing w:val="-9"/>
          <w:sz w:val="24"/>
          <w:szCs w:val="24"/>
          <w:rtl w:val="0"/>
          <w:lang w:val="ru-RU"/>
        </w:rPr>
        <w:t>Ь</w:t>
      </w:r>
      <w:r>
        <w:rPr>
          <w:spacing w:val="-3"/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ТВО</w:t>
      </w:r>
    </w:p>
    <w:p>
      <w:pPr>
        <w:pStyle w:val="Normal.0"/>
        <w:spacing w:line="180" w:lineRule="exact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18"/>
          <w:szCs w:val="1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00" w:lineRule="exact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12" w:line="200" w:lineRule="exact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ind w:left="813" w:right="751" w:firstLine="0"/>
        <w:jc w:val="center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Рабочая программа УП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ind w:left="813" w:right="751" w:firstLine="0"/>
        <w:jc w:val="center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1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0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1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УП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1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0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-3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1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ПЕЦИ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Ь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-1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6"/>
          <w:szCs w:val="36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ТЬ</w:t>
      </w:r>
    </w:p>
    <w:p>
      <w:pPr>
        <w:pStyle w:val="Normal.0"/>
        <w:ind w:left="813" w:right="751" w:firstLine="0"/>
        <w:jc w:val="center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2"/>
          <w:szCs w:val="3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2"/>
          <w:szCs w:val="3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Срок реализации –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2"/>
          <w:szCs w:val="3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5 (6)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2"/>
          <w:szCs w:val="3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лет</w:t>
      </w:r>
    </w:p>
    <w:p>
      <w:pPr>
        <w:pStyle w:val="Normal.0"/>
        <w:spacing w:line="200" w:lineRule="exact"/>
        <w:jc w:val="center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2"/>
          <w:szCs w:val="3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для обучающихся от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2"/>
          <w:szCs w:val="3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10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2"/>
          <w:szCs w:val="3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до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2"/>
          <w:szCs w:val="3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12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32"/>
          <w:szCs w:val="32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лет включительно</w:t>
      </w:r>
    </w:p>
    <w:p>
      <w:pPr>
        <w:pStyle w:val="Normal.0"/>
        <w:spacing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line="200" w:lineRule="exact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footer"/>
        <w:tabs>
          <w:tab w:val="right" w:pos="9329"/>
          <w:tab w:val="clear" w:pos="9355"/>
        </w:tabs>
        <w:jc w:val="center"/>
        <w:rPr>
          <w:rFonts w:ascii="Times New Roman" w:cs="Times New Roman" w:hAnsi="Times New Roman" w:eastAsia="Times New Roman"/>
          <w:spacing w:val="-8"/>
          <w:sz w:val="24"/>
          <w:szCs w:val="24"/>
        </w:rPr>
      </w:pPr>
    </w:p>
    <w:p>
      <w:pPr>
        <w:pStyle w:val="footer"/>
        <w:tabs>
          <w:tab w:val="right" w:pos="9329"/>
          <w:tab w:val="clear" w:pos="9355"/>
        </w:tabs>
        <w:jc w:val="center"/>
        <w:rPr>
          <w:rFonts w:ascii="Times New Roman" w:cs="Times New Roman" w:hAnsi="Times New Roman" w:eastAsia="Times New Roman"/>
          <w:spacing w:val="-8"/>
          <w:sz w:val="24"/>
          <w:szCs w:val="24"/>
        </w:rPr>
      </w:pPr>
    </w:p>
    <w:p>
      <w:pPr>
        <w:pStyle w:val="footer"/>
        <w:tabs>
          <w:tab w:val="right" w:pos="9329"/>
          <w:tab w:val="clear" w:pos="9355"/>
        </w:tabs>
        <w:jc w:val="center"/>
        <w:rPr>
          <w:rFonts w:ascii="Times New Roman" w:cs="Times New Roman" w:hAnsi="Times New Roman" w:eastAsia="Times New Roman"/>
          <w:spacing w:val="-8"/>
          <w:sz w:val="24"/>
          <w:szCs w:val="24"/>
        </w:rPr>
      </w:pPr>
    </w:p>
    <w:p>
      <w:pPr>
        <w:pStyle w:val="footer"/>
        <w:tabs>
          <w:tab w:val="right" w:pos="9329"/>
          <w:tab w:val="clear" w:pos="9355"/>
        </w:tabs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pacing w:val="-8"/>
          <w:sz w:val="24"/>
          <w:szCs w:val="24"/>
          <w:rtl w:val="0"/>
          <w:lang w:val="ru-RU"/>
        </w:rPr>
        <w:t>М</w:t>
      </w:r>
      <w:r>
        <w:rPr>
          <w:rFonts w:ascii="Times New Roman" w:hAnsi="Times New Roman" w:hint="default"/>
          <w:spacing w:val="8"/>
          <w:sz w:val="24"/>
          <w:szCs w:val="24"/>
          <w:rtl w:val="0"/>
          <w:lang w:val="ru-RU"/>
        </w:rPr>
        <w:t>о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ск</w:t>
      </w:r>
      <w:r>
        <w:rPr>
          <w:rFonts w:ascii="Times New Roman" w:hAnsi="Times New Roman" w:hint="default"/>
          <w:spacing w:val="-7"/>
          <w:sz w:val="24"/>
          <w:szCs w:val="24"/>
          <w:rtl w:val="0"/>
          <w:lang w:val="ru-RU"/>
        </w:rPr>
        <w:t>в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</w:t>
      </w:r>
    </w:p>
    <w:p>
      <w:pPr>
        <w:pStyle w:val="Основной текст3"/>
        <w:widowControl w:val="1"/>
        <w:shd w:val="clear" w:color="auto" w:fill="auto"/>
        <w:tabs>
          <w:tab w:val="center" w:pos="4677"/>
          <w:tab w:val="right" w:pos="9329"/>
        </w:tabs>
        <w:spacing w:after="0" w:line="240" w:lineRule="auto"/>
        <w:ind w:left="61" w:firstLine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pacing w:val="-5"/>
          <w:sz w:val="24"/>
          <w:szCs w:val="24"/>
        </w:rPr>
        <w:br w:type="page"/>
      </w:r>
    </w:p>
    <w:p>
      <w:pPr>
        <w:pStyle w:val="Основной текст3"/>
        <w:widowControl w:val="1"/>
        <w:shd w:val="clear" w:color="auto" w:fill="auto"/>
        <w:tabs>
          <w:tab w:val="center" w:pos="4677"/>
          <w:tab w:val="right" w:pos="9329"/>
        </w:tabs>
        <w:spacing w:after="0" w:line="240" w:lineRule="auto"/>
        <w:ind w:left="61"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pacing w:val="-6"/>
          <w:sz w:val="24"/>
          <w:szCs w:val="24"/>
          <w:rtl w:val="0"/>
          <w:lang w:val="ru-RU"/>
        </w:rPr>
        <w:t>С</w:t>
      </w:r>
      <w:r>
        <w:rPr>
          <w:b w:val="1"/>
          <w:bCs w:val="1"/>
          <w:spacing w:val="2"/>
          <w:sz w:val="24"/>
          <w:szCs w:val="24"/>
          <w:rtl w:val="0"/>
          <w:lang w:val="ru-RU"/>
        </w:rPr>
        <w:t>т</w:t>
      </w:r>
      <w:r>
        <w:rPr>
          <w:b w:val="1"/>
          <w:bCs w:val="1"/>
          <w:spacing w:val="-5"/>
          <w:sz w:val="24"/>
          <w:szCs w:val="24"/>
          <w:rtl w:val="0"/>
          <w:lang w:val="ru-RU"/>
        </w:rPr>
        <w:t>р</w:t>
      </w:r>
      <w:r>
        <w:rPr>
          <w:b w:val="1"/>
          <w:bCs w:val="1"/>
          <w:spacing w:val="1"/>
          <w:sz w:val="24"/>
          <w:szCs w:val="24"/>
          <w:rtl w:val="0"/>
          <w:lang w:val="ru-RU"/>
        </w:rPr>
        <w:t>у</w:t>
      </w:r>
      <w:r>
        <w:rPr>
          <w:b w:val="1"/>
          <w:bCs w:val="1"/>
          <w:spacing w:val="-1"/>
          <w:sz w:val="24"/>
          <w:szCs w:val="24"/>
          <w:rtl w:val="0"/>
          <w:lang w:val="ru-RU"/>
        </w:rPr>
        <w:t>к</w:t>
      </w:r>
      <w:r>
        <w:rPr>
          <w:b w:val="1"/>
          <w:bCs w:val="1"/>
          <w:spacing w:val="-4"/>
          <w:sz w:val="24"/>
          <w:szCs w:val="24"/>
          <w:rtl w:val="0"/>
          <w:lang w:val="ru-RU"/>
        </w:rPr>
        <w:t>т</w:t>
      </w:r>
      <w:r>
        <w:rPr>
          <w:b w:val="1"/>
          <w:bCs w:val="1"/>
          <w:spacing w:val="1"/>
          <w:sz w:val="24"/>
          <w:szCs w:val="24"/>
          <w:rtl w:val="0"/>
          <w:lang w:val="ru-RU"/>
        </w:rPr>
        <w:t>у</w:t>
      </w:r>
      <w:r>
        <w:rPr>
          <w:b w:val="1"/>
          <w:bCs w:val="1"/>
          <w:spacing w:val="-1"/>
          <w:sz w:val="24"/>
          <w:szCs w:val="24"/>
          <w:rtl w:val="0"/>
          <w:lang w:val="ru-RU"/>
        </w:rPr>
        <w:t>р</w:t>
      </w:r>
      <w:r>
        <w:rPr>
          <w:b w:val="1"/>
          <w:bCs w:val="1"/>
          <w:sz w:val="24"/>
          <w:szCs w:val="24"/>
          <w:rtl w:val="0"/>
          <w:lang w:val="ru-RU"/>
        </w:rPr>
        <w:t>а</w:t>
      </w:r>
      <w:r>
        <w:rPr>
          <w:b w:val="1"/>
          <w:bCs w:val="1"/>
          <w:spacing w:val="-28"/>
          <w:sz w:val="24"/>
          <w:szCs w:val="24"/>
          <w:rtl w:val="0"/>
          <w:lang w:val="ru-RU"/>
        </w:rPr>
        <w:t xml:space="preserve"> </w:t>
      </w:r>
      <w:r>
        <w:rPr>
          <w:b w:val="1"/>
          <w:bCs w:val="1"/>
          <w:spacing w:val="-1"/>
          <w:sz w:val="24"/>
          <w:szCs w:val="24"/>
          <w:rtl w:val="0"/>
          <w:lang w:val="ru-RU"/>
        </w:rPr>
        <w:t>п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>р</w:t>
      </w:r>
      <w:r>
        <w:rPr>
          <w:b w:val="1"/>
          <w:bCs w:val="1"/>
          <w:spacing w:val="1"/>
          <w:sz w:val="24"/>
          <w:szCs w:val="24"/>
          <w:rtl w:val="0"/>
          <w:lang w:val="ru-RU"/>
        </w:rPr>
        <w:t>о</w:t>
      </w:r>
      <w:r>
        <w:rPr>
          <w:b w:val="1"/>
          <w:bCs w:val="1"/>
          <w:spacing w:val="-1"/>
          <w:sz w:val="24"/>
          <w:szCs w:val="24"/>
          <w:rtl w:val="0"/>
          <w:lang w:val="ru-RU"/>
        </w:rPr>
        <w:t>гр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>а</w:t>
      </w:r>
      <w:r>
        <w:rPr>
          <w:b w:val="1"/>
          <w:bCs w:val="1"/>
          <w:sz w:val="24"/>
          <w:szCs w:val="24"/>
          <w:rtl w:val="0"/>
          <w:lang w:val="ru-RU"/>
        </w:rPr>
        <w:t>ммы</w:t>
      </w:r>
      <w:r>
        <w:rPr>
          <w:b w:val="1"/>
          <w:bCs w:val="1"/>
          <w:spacing w:val="-30"/>
          <w:sz w:val="24"/>
          <w:szCs w:val="24"/>
          <w:rtl w:val="0"/>
          <w:lang w:val="ru-RU"/>
        </w:rPr>
        <w:t xml:space="preserve"> </w:t>
      </w:r>
      <w:r>
        <w:rPr>
          <w:b w:val="1"/>
          <w:bCs w:val="1"/>
          <w:spacing w:val="-2"/>
          <w:sz w:val="24"/>
          <w:szCs w:val="24"/>
          <w:rtl w:val="0"/>
          <w:lang w:val="ru-RU"/>
        </w:rPr>
        <w:t>у</w:t>
      </w:r>
      <w:r>
        <w:rPr>
          <w:b w:val="1"/>
          <w:bCs w:val="1"/>
          <w:sz w:val="24"/>
          <w:szCs w:val="24"/>
          <w:rtl w:val="0"/>
          <w:lang w:val="ru-RU"/>
        </w:rPr>
        <w:t>ч</w:t>
      </w:r>
      <w:r>
        <w:rPr>
          <w:b w:val="1"/>
          <w:bCs w:val="1"/>
          <w:spacing w:val="-4"/>
          <w:sz w:val="24"/>
          <w:szCs w:val="24"/>
          <w:rtl w:val="0"/>
          <w:lang w:val="ru-RU"/>
        </w:rPr>
        <w:t>е</w:t>
      </w:r>
      <w:r>
        <w:rPr>
          <w:b w:val="1"/>
          <w:bCs w:val="1"/>
          <w:spacing w:val="1"/>
          <w:sz w:val="24"/>
          <w:szCs w:val="24"/>
          <w:rtl w:val="0"/>
          <w:lang w:val="ru-RU"/>
        </w:rPr>
        <w:t>б</w:t>
      </w:r>
      <w:r>
        <w:rPr>
          <w:b w:val="1"/>
          <w:bCs w:val="1"/>
          <w:spacing w:val="-1"/>
          <w:sz w:val="24"/>
          <w:szCs w:val="24"/>
          <w:rtl w:val="0"/>
          <w:lang w:val="ru-RU"/>
        </w:rPr>
        <w:t>н</w:t>
      </w:r>
      <w:r>
        <w:rPr>
          <w:b w:val="1"/>
          <w:bCs w:val="1"/>
          <w:spacing w:val="1"/>
          <w:sz w:val="24"/>
          <w:szCs w:val="24"/>
          <w:rtl w:val="0"/>
          <w:lang w:val="ru-RU"/>
        </w:rPr>
        <w:t>о</w:t>
      </w:r>
      <w:r>
        <w:rPr>
          <w:b w:val="1"/>
          <w:bCs w:val="1"/>
          <w:spacing w:val="-9"/>
          <w:sz w:val="24"/>
          <w:szCs w:val="24"/>
          <w:rtl w:val="0"/>
          <w:lang w:val="ru-RU"/>
        </w:rPr>
        <w:t>г</w:t>
      </w:r>
      <w:r>
        <w:rPr>
          <w:b w:val="1"/>
          <w:bCs w:val="1"/>
          <w:sz w:val="24"/>
          <w:szCs w:val="24"/>
          <w:rtl w:val="0"/>
          <w:lang w:val="ru-RU"/>
        </w:rPr>
        <w:t>о</w:t>
      </w:r>
      <w:r>
        <w:rPr>
          <w:b w:val="1"/>
          <w:bCs w:val="1"/>
          <w:spacing w:val="-28"/>
          <w:sz w:val="24"/>
          <w:szCs w:val="24"/>
          <w:rtl w:val="0"/>
          <w:lang w:val="ru-RU"/>
        </w:rPr>
        <w:t xml:space="preserve"> </w:t>
      </w:r>
      <w:r>
        <w:rPr>
          <w:b w:val="1"/>
          <w:bCs w:val="1"/>
          <w:spacing w:val="-1"/>
          <w:sz w:val="24"/>
          <w:szCs w:val="24"/>
          <w:rtl w:val="0"/>
          <w:lang w:val="ru-RU"/>
        </w:rPr>
        <w:t>пр</w:t>
      </w:r>
      <w:r>
        <w:rPr>
          <w:b w:val="1"/>
          <w:bCs w:val="1"/>
          <w:spacing w:val="-7"/>
          <w:sz w:val="24"/>
          <w:szCs w:val="24"/>
          <w:rtl w:val="0"/>
          <w:lang w:val="ru-RU"/>
        </w:rPr>
        <w:t>е</w:t>
      </w:r>
      <w:r>
        <w:rPr>
          <w:b w:val="1"/>
          <w:bCs w:val="1"/>
          <w:spacing w:val="-2"/>
          <w:sz w:val="24"/>
          <w:szCs w:val="24"/>
          <w:rtl w:val="0"/>
          <w:lang w:val="ru-RU"/>
        </w:rPr>
        <w:t>д</w:t>
      </w:r>
      <w:r>
        <w:rPr>
          <w:b w:val="1"/>
          <w:bCs w:val="1"/>
          <w:sz w:val="24"/>
          <w:szCs w:val="24"/>
          <w:rtl w:val="0"/>
          <w:lang w:val="ru-RU"/>
        </w:rPr>
        <w:t>мета</w:t>
      </w:r>
    </w:p>
    <w:p>
      <w:pPr>
        <w:pStyle w:val="Основной текст3"/>
        <w:widowControl w:val="1"/>
        <w:shd w:val="clear" w:color="auto" w:fill="auto"/>
        <w:tabs>
          <w:tab w:val="center" w:pos="4677"/>
          <w:tab w:val="right" w:pos="932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</w:p>
    <w:p>
      <w:pPr>
        <w:pStyle w:val="Основной текст3"/>
        <w:widowControl w:val="1"/>
        <w:shd w:val="clear" w:color="auto" w:fill="auto"/>
        <w:tabs>
          <w:tab w:val="center" w:pos="4677"/>
          <w:tab w:val="right" w:pos="932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</w:p>
    <w:p>
      <w:pPr>
        <w:pStyle w:val="Основной текст3"/>
        <w:widowControl w:val="1"/>
        <w:shd w:val="clear" w:color="auto" w:fill="auto"/>
        <w:tabs>
          <w:tab w:val="center" w:pos="4677"/>
          <w:tab w:val="right" w:pos="932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I.</w:t>
      </w:r>
      <w:r>
        <w:rPr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b w:val="1"/>
          <w:bCs w:val="1"/>
          <w:sz w:val="24"/>
          <w:szCs w:val="24"/>
          <w:rtl w:val="0"/>
          <w:lang w:val="en-US"/>
        </w:rPr>
        <w:t xml:space="preserve"> </w:t>
      </w:r>
      <w:r>
        <w:rPr>
          <w:b w:val="1"/>
          <w:bCs w:val="1"/>
          <w:sz w:val="24"/>
          <w:szCs w:val="24"/>
          <w:rtl w:val="0"/>
          <w:lang w:val="ru-RU"/>
        </w:rPr>
        <w:t>ПОЯСНИТЕЛЬНАЯ ЗАПИСКА</w:t>
      </w:r>
    </w:p>
    <w:p>
      <w:pPr>
        <w:pStyle w:val="Normal.0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Характеристика учебного предмета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его место и роль в образовательной программе</w:t>
      </w:r>
    </w:p>
    <w:p>
      <w:pPr>
        <w:pStyle w:val="Normal.0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outlineLvl w:val="0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Цели и задачи учебного предмета</w:t>
      </w:r>
    </w:p>
    <w:p>
      <w:pPr>
        <w:pStyle w:val="Normal.0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Срок реализации учебного предмета</w:t>
      </w:r>
    </w:p>
    <w:p>
      <w:pPr>
        <w:pStyle w:val="Normal.0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Объем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учебного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времени</w:t>
      </w:r>
    </w:p>
    <w:p>
      <w:pPr>
        <w:pStyle w:val="Normal.0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Форма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проведения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учебных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аудиторных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занятий </w:t>
      </w:r>
    </w:p>
    <w:p>
      <w:pPr>
        <w:pStyle w:val="Normal.0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Обоснование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структуры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программы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учебного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предмета</w:t>
      </w:r>
    </w:p>
    <w:p>
      <w:pPr>
        <w:pStyle w:val="Normal.0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Методы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обучения</w:t>
      </w:r>
    </w:p>
    <w:p>
      <w:pPr>
        <w:pStyle w:val="Normal.0"/>
        <w:numPr>
          <w:ilvl w:val="0"/>
          <w:numId w:val="2"/>
        </w:numPr>
        <w:bidi w:val="0"/>
        <w:spacing w:before="100" w:after="10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Описание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материально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технических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условий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реализации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учебного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предмета</w:t>
      </w:r>
    </w:p>
    <w:p>
      <w:pPr>
        <w:pStyle w:val="Normal.0"/>
        <w:spacing w:before="100" w:after="100" w:line="360" w:lineRule="auto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II.  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СОДЕРЖАНИЕ УЧЕБНОГО ПРЕДМЕТА</w:t>
      </w:r>
    </w:p>
    <w:p>
      <w:pPr>
        <w:pStyle w:val="Normal.0"/>
        <w:numPr>
          <w:ilvl w:val="0"/>
          <w:numId w:val="3"/>
        </w:numPr>
        <w:bidi w:val="0"/>
        <w:spacing w:before="100" w:after="100" w:line="36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Сведения о затратах учебного времени</w:t>
      </w:r>
    </w:p>
    <w:p>
      <w:pPr>
        <w:pStyle w:val="Normal.0"/>
        <w:numPr>
          <w:ilvl w:val="0"/>
          <w:numId w:val="3"/>
        </w:numPr>
        <w:bidi w:val="0"/>
        <w:spacing w:before="100" w:after="100" w:line="36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Распределение учебного материала по годам обучения</w:t>
      </w:r>
    </w:p>
    <w:p>
      <w:pPr>
        <w:pStyle w:val="Normal.0"/>
        <w:spacing w:before="100" w:after="100" w:line="360" w:lineRule="auto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III.  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ТРЕБОВАНИЯ К УРОВНЮ ПОДГОТОВКИ ОБУЧАЮЩИХСЯ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IV.  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ФОРМЫ И МЕТОДЫ КОНТРОЛЯ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СИСТЕМА ОЦЕНОК  </w:t>
        <w:tab/>
        <w:t xml:space="preserve"> </w:t>
        <w:tab/>
        <w:t xml:space="preserve"> </w:t>
        <w:tab/>
        <w:t xml:space="preserve"> </w:t>
      </w:r>
    </w:p>
    <w:p>
      <w:pPr>
        <w:pStyle w:val="Normal.0"/>
        <w:numPr>
          <w:ilvl w:val="1"/>
          <w:numId w:val="3"/>
        </w:numPr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Аттестация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цели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виды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форма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содержание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numPr>
          <w:ilvl w:val="1"/>
          <w:numId w:val="3"/>
        </w:numPr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Критерии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оценки</w:t>
      </w:r>
    </w:p>
    <w:p>
      <w:pPr>
        <w:pStyle w:val="Normal.0"/>
        <w:spacing w:after="0" w:line="360" w:lineRule="auto"/>
        <w:ind w:right="598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V.  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МЕТОДИЧЕСКОЕ ОБЕСПЕЧЕНИЕ УЧЕБНОГО ПРОЦЕССА </w:t>
        <w:tab/>
        <w:t xml:space="preserve"> </w:t>
        <w:tab/>
        <w:t xml:space="preserve"> </w:t>
        <w:tab/>
        <w:t xml:space="preserve"> </w:t>
      </w:r>
    </w:p>
    <w:p>
      <w:pPr>
        <w:pStyle w:val="Normal.0"/>
        <w:numPr>
          <w:ilvl w:val="1"/>
          <w:numId w:val="4"/>
        </w:numPr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Методические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рекомендации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педагогическим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работникам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numPr>
          <w:ilvl w:val="1"/>
          <w:numId w:val="4"/>
        </w:numPr>
        <w:bidi w:val="0"/>
        <w:spacing w:after="0" w:line="360" w:lineRule="auto"/>
        <w:ind w:right="598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Методические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рекомендации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организации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самостоятельной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работы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Normal.0"/>
        <w:spacing w:before="100" w:after="100" w:line="360" w:lineRule="auto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VI.  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УЧЕБНО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МЕТОДИЧЕСКАЯ ЛИТЕРАТУРА</w:t>
      </w:r>
    </w:p>
    <w:p>
      <w:pPr>
        <w:pStyle w:val="Normal.0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 Text"/>
        <w:spacing w:before="60" w:line="322" w:lineRule="exact"/>
        <w:ind w:left="172" w:right="109" w:hanging="1"/>
        <w:rPr>
          <w:rFonts w:ascii="Times New Roman" w:cs="Times New Roman" w:hAnsi="Times New Roman" w:eastAsia="Times New Roman"/>
          <w:spacing w:val="0"/>
          <w:lang w:val="ru-RU"/>
        </w:rPr>
      </w:pPr>
    </w:p>
    <w:p>
      <w:pPr>
        <w:pStyle w:val="Body Text"/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ru-RU"/>
        </w:rPr>
      </w:pPr>
    </w:p>
    <w:p>
      <w:pPr>
        <w:pStyle w:val="Body Text"/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ru-RU"/>
        </w:rPr>
      </w:pPr>
    </w:p>
    <w:p>
      <w:pPr>
        <w:pStyle w:val="Body Text"/>
        <w:spacing w:before="60" w:line="322" w:lineRule="exact"/>
        <w:ind w:left="172" w:right="109" w:hanging="1"/>
        <w:jc w:val="center"/>
        <w:rPr>
          <w:rFonts w:ascii="Times New Roman" w:cs="Times New Roman" w:hAnsi="Times New Roman" w:eastAsia="Times New Roman"/>
          <w:spacing w:val="0"/>
          <w:lang w:val="ru-RU"/>
        </w:rPr>
      </w:pPr>
    </w:p>
    <w:p>
      <w:pPr>
        <w:pStyle w:val="Normal.0"/>
        <w:spacing w:after="0" w:line="360" w:lineRule="auto"/>
        <w:outlineLvl w:val="0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ind w:firstLine="567"/>
        <w:jc w:val="center"/>
        <w:outlineLvl w:val="0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I.  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ПОЯСНИТЕЛЬНАЯ ЗАПИСКА</w:t>
      </w: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Характеристика учебного предмета</w:t>
      </w:r>
      <w:r>
        <w:rPr>
          <w:rFonts w:ascii="Times New Roman" w:hAnsi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его место и роль в образовательной программе</w:t>
      </w:r>
    </w:p>
    <w:p>
      <w:pPr>
        <w:pStyle w:val="Normal.0"/>
        <w:spacing w:after="0" w:line="360" w:lineRule="auto"/>
        <w:ind w:left="20" w:firstLine="74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Программа УП «Специальность» по виду инструмента «домра»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далее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––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«Специальность»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разработана на основе федеральных государственных требований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далее – ФГТ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которые устанавливают обязательные требования к минимуму содержания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структуре и условиям реализации дополнительной предпрофессиональной программы в области музыкального искусства «Народные инструменты» и сроку обучения по этой программе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утвержденных приказом Министерства культуры России от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28.01.2026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№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138</w:t>
      </w:r>
      <w:r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superscript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footnoteReference w:id="1"/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ind w:left="20" w:firstLine="74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Учебный предмет «Специальность» направлен на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6"/>
        </w:numPr>
        <w:bidi w:val="0"/>
        <w:spacing w:after="0" w:line="36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воспитание и развитие у детей личностных качеств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позволяющих уважать и принимать духовные и культурные ценности разных народов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7"/>
        </w:numPr>
        <w:suppressAutoHyphens w:val="1"/>
        <w:bidi w:val="0"/>
        <w:spacing w:after="0" w:line="360" w:lineRule="auto"/>
        <w:ind w:right="283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детей эстетических взглядов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нравственных установок и потребности общения с духовными ценностями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7"/>
        </w:numPr>
        <w:suppressAutoHyphens w:val="1"/>
        <w:bidi w:val="0"/>
        <w:spacing w:after="0" w:line="360" w:lineRule="auto"/>
        <w:ind w:right="283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детей умения самостоятельно воспринимать и определять значимость культурных ценностей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0"/>
          <w:numId w:val="7"/>
        </w:numPr>
        <w:suppressAutoHyphens w:val="1"/>
        <w:bidi w:val="0"/>
        <w:spacing w:after="0" w:line="360" w:lineRule="auto"/>
        <w:ind w:right="283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воспитание детей в творческой атмосфере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обстановке доброжелательности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эмоционально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нравственной отзывчивости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 также профессиональной требовательности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7"/>
        </w:numPr>
        <w:suppressAutoHyphens w:val="1"/>
        <w:bidi w:val="0"/>
        <w:spacing w:after="0" w:line="360" w:lineRule="auto"/>
        <w:ind w:right="283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детей знаний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умений и навыков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позволяющих в дальнейшем осваивать основные профессиональные образовательные программы области музыкального искусства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7"/>
        </w:numPr>
        <w:suppressAutoHyphens w:val="1"/>
        <w:bidi w:val="0"/>
        <w:spacing w:after="0" w:line="360" w:lineRule="auto"/>
        <w:ind w:right="283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выработку у детей личностных качеств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способствующих освоению в соответствии с требованиями учебной информации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умению планировать свою домашнюю работу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осуществлению самостоятельного контроля за своей учебной деятельностью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умению давать объективную оценку своему труду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формированию навыков взаимодействия с преподавателями и обучающимися в образовательном процессе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уважительному отношению к иному мнению и художественно–эстетическим взглядам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пониманию причин успеха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неуспеха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собственной учебной деятельности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определению наиболее эффективных способов достижения результата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Основной текст3"/>
        <w:shd w:val="clear" w:color="auto" w:fill="auto"/>
        <w:suppressAutoHyphens w:val="1"/>
        <w:spacing w:after="0" w:line="360" w:lineRule="auto"/>
        <w:ind w:left="20" w:firstLine="740"/>
        <w:jc w:val="both"/>
        <w:rPr>
          <w:sz w:val="24"/>
          <w:szCs w:val="24"/>
        </w:rPr>
      </w:pPr>
    </w:p>
    <w:p>
      <w:pPr>
        <w:pStyle w:val="Normal.0"/>
        <w:spacing w:after="0" w:line="360" w:lineRule="auto"/>
        <w:jc w:val="center"/>
        <w:outlineLvl w:val="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Цели и задачи учебного предмета</w:t>
      </w:r>
    </w:p>
    <w:p>
      <w:pPr>
        <w:pStyle w:val="Normal.0"/>
        <w:spacing w:after="0" w:line="360" w:lineRule="auto"/>
        <w:ind w:left="120" w:firstLine="600"/>
        <w:jc w:val="both"/>
        <w:outlineLvl w:val="0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Цели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Основной текст"/>
        <w:numPr>
          <w:ilvl w:val="0"/>
          <w:numId w:val="9"/>
        </w:numPr>
        <w:bidi w:val="0"/>
        <w:spacing w:before="0" w:line="360" w:lineRule="auto"/>
        <w:ind w:right="4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развитие музыкально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творческих способностей обучающегося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 основе приобретенных им знаний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умений и навыков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позволяющих воспринимать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осваивать и исполнять на домре произведения различных жанров и форм в соответствии с ФГТ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Основной текст"/>
        <w:numPr>
          <w:ilvl w:val="0"/>
          <w:numId w:val="9"/>
        </w:numPr>
        <w:bidi w:val="0"/>
        <w:spacing w:before="0" w:line="360" w:lineRule="auto"/>
        <w:ind w:right="4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детей знаний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умений и навыков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позволяющих в дальнейшем осваивать основные профессиональные образовательные программы области музыкального искусства</w:t>
      </w:r>
      <w:r>
        <w:rPr>
          <w:rFonts w:ascii="Times New Roman" w:hAnsi="Times New Roman"/>
          <w:u w:color="000000"/>
          <w:rtl w:val="0"/>
          <w:lang w:val="ru-RU"/>
        </w:rPr>
        <w:t>.</w:t>
      </w:r>
    </w:p>
    <w:p>
      <w:pPr>
        <w:pStyle w:val="Normal.0"/>
        <w:tabs>
          <w:tab w:val="left" w:pos="910"/>
        </w:tabs>
        <w:spacing w:after="0" w:line="360" w:lineRule="auto"/>
        <w:ind w:left="120" w:right="40" w:firstLine="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jc w:val="both"/>
        <w:outlineLvl w:val="0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 Задачи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after="0" w:line="360" w:lineRule="auto"/>
        <w:ind w:firstLine="660"/>
        <w:jc w:val="both"/>
        <w:outlineLvl w:val="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Обучающие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овладение знаниями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умениями и навыками игры на домре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позволяющими творчески исполнять музыкальные произведения в соответствии с необходимым уровнем музыкальной грамотности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приобретение обучающимися опыта творческой деятельности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навыков сольной исполнительской практики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ее практическое применение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одаренных детей комплекса знаний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умений и навыков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позволяющих в дальнейшем осваивать основные профессиональные образовательные программы в области музыкального искусства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tabs>
          <w:tab w:val="left" w:pos="955"/>
        </w:tabs>
        <w:spacing w:after="0" w:line="360" w:lineRule="auto"/>
        <w:outlineLvl w:val="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Развивающие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развитие у обучающихся личностных качеств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позволяющих уважать и принимать духовные и культурные ценности разных народов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гармоничное развитие у обучающихся музыкального слуха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вкуса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развитие воображения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мышления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воли – качеств личности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необходимых для осуществления творческой деятельности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tabs>
          <w:tab w:val="left" w:pos="828"/>
        </w:tabs>
        <w:spacing w:after="0" w:line="360" w:lineRule="auto"/>
        <w:ind w:left="660" w:right="40" w:firstLine="0"/>
        <w:jc w:val="both"/>
        <w:outlineLvl w:val="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Воспитательные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singl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обучающихся эстетических взглядов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нравственных установок и потребностей общения с духовными ценностями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формирование у обучающихся умения самостоятельно воспринимать и оценивать культурные ценности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0"/>
        </w:numPr>
        <w:bidi w:val="0"/>
        <w:spacing w:after="0" w:line="360" w:lineRule="auto"/>
        <w:ind w:right="4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приобщение детей к духовным и культурным ценностям народов мира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tabs>
          <w:tab w:val="left" w:pos="828"/>
        </w:tabs>
        <w:spacing w:after="0" w:line="360" w:lineRule="auto"/>
        <w:ind w:right="4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widowControl w:val="0"/>
        <w:shd w:val="clear" w:color="auto" w:fill="ffffff"/>
        <w:tabs>
          <w:tab w:val="left" w:pos="828"/>
        </w:tabs>
        <w:spacing w:before="0" w:line="360" w:lineRule="auto"/>
        <w:ind w:right="40"/>
        <w:jc w:val="center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b w:val="1"/>
          <w:bCs w:val="1"/>
          <w:i w:val="1"/>
          <w:iCs w:val="1"/>
          <w:u w:color="000000"/>
          <w:rtl w:val="0"/>
          <w14:textOutline w14:w="12700" w14:cap="flat">
            <w14:noFill/>
            <w14:miter w14:lim="400000"/>
          </w14:textOutline>
        </w:rPr>
        <w:t>Срок реализации учебного предмета</w:t>
      </w:r>
      <w:r>
        <w:rPr>
          <w:rFonts w:ascii="Times New Roman" w:hAnsi="Times New Roman"/>
          <w:u w:color="000000"/>
          <w:rtl w:val="0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По умолчанию"/>
        <w:widowControl w:val="0"/>
        <w:shd w:val="clear" w:color="auto" w:fill="ffffff"/>
        <w:tabs>
          <w:tab w:val="left" w:pos="828"/>
        </w:tabs>
        <w:suppressAutoHyphens w:val="1"/>
        <w:spacing w:before="0" w:line="360" w:lineRule="auto"/>
        <w:ind w:right="40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ab/>
        <w:t>УП «Специальность» для детей</w:t>
      </w:r>
      <w:r>
        <w:rPr>
          <w:rFonts w:ascii="Times New Roman" w:hAnsi="Times New Roman"/>
          <w:u w:color="000000"/>
          <w:rtl w:val="0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поступивших в ГБУДО г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Москвы «Московскую городскую детскую музыкальную школу имени И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О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Дунаевского»</w:t>
      </w:r>
      <w:r>
        <w:rPr>
          <w:rFonts w:ascii="Times New Roman" w:hAnsi="Times New Roman"/>
          <w:u w:color="000000"/>
          <w:rtl w:val="0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(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далее –– школа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)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в первый класс в возрасте от десяти до двенадцати лет включительно</w:t>
      </w:r>
      <w:r>
        <w:rPr>
          <w:rFonts w:ascii="Times New Roman" w:hAnsi="Times New Roman"/>
          <w:u w:color="000000"/>
          <w:rtl w:val="0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составляет 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5</w:t>
      </w:r>
      <w:r>
        <w:rPr>
          <w:rFonts w:ascii="Times New Roman" w:hAnsi="Times New Roman" w:hint="default"/>
          <w:u w:color="000000"/>
          <w:rtl w:val="0"/>
          <w14:textOutline w14:w="12700" w14:cap="flat">
            <w14:noFill/>
            <w14:miter w14:lim="400000"/>
          </w14:textOutline>
        </w:rPr>
        <w:t xml:space="preserve"> лет</w:t>
      </w:r>
      <w:r>
        <w:rPr>
          <w:rFonts w:ascii="Times New Roman" w:hAnsi="Times New Roman"/>
          <w:u w:color="000000"/>
          <w:rtl w:val="0"/>
          <w14:textOutline w14:w="12700" w14:cap="flat">
            <w14:noFill/>
            <w14:miter w14:lim="400000"/>
          </w14:textOutline>
        </w:rPr>
        <w:t>.</w:t>
      </w:r>
    </w:p>
    <w:p>
      <w:pPr>
        <w:pStyle w:val="Normal.0"/>
        <w:tabs>
          <w:tab w:val="left" w:pos="828"/>
        </w:tabs>
        <w:suppressAutoHyphens w:val="1"/>
        <w:spacing w:after="0" w:line="360" w:lineRule="auto"/>
        <w:ind w:right="4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>Срок освоения программы «Народные инструменты» для детей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 закончивших освоение образовательных программ основного общего или среднего общего образования и планирующих поступление в образовательные организации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реализующие образовательные программы среднего профессионального и высшего образования в области музыкального искусства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может быть увеличен на один год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ind w:firstLine="66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uppressAutoHyphens w:val="1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Times New Roman" w:hAnsi="Times New Roman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Объем учебного времени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предусмотренный учебным планом образовательной организации на реализацию учебного предмета</w:t>
      </w:r>
    </w:p>
    <w:p>
      <w:pPr>
        <w:pStyle w:val="Основной текст3"/>
        <w:shd w:val="clear" w:color="auto" w:fill="auto"/>
        <w:tabs>
          <w:tab w:val="left" w:pos="828"/>
        </w:tabs>
        <w:spacing w:after="0" w:line="360" w:lineRule="auto"/>
        <w:ind w:left="660" w:right="40" w:firstLine="0"/>
        <w:jc w:val="left"/>
        <w:rPr>
          <w:sz w:val="24"/>
          <w:szCs w:val="24"/>
        </w:rPr>
      </w:pPr>
    </w:p>
    <w:p>
      <w:pPr>
        <w:pStyle w:val="Normal.0"/>
        <w:spacing w:line="360" w:lineRule="auto"/>
        <w:ind w:firstLine="66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59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b w:val="1"/>
          <w:bCs w:val="1"/>
          <w:i w:val="1"/>
          <w:iCs w:val="1"/>
          <w:rtl w:val="0"/>
          <w:lang w:val="ru-RU"/>
        </w:rPr>
        <w:t xml:space="preserve">      </w:t>
      </w:r>
      <w:r>
        <w:rPr>
          <w:rFonts w:ascii="Times New Roman" w:hAnsi="Times New Roman" w:hint="default"/>
          <w:rtl w:val="0"/>
          <w:lang w:val="ru-RU"/>
        </w:rPr>
        <w:t>Таблица</w:t>
      </w:r>
      <w:r>
        <w:rPr>
          <w:rFonts w:ascii="Times New Roman" w:hAnsi="Times New Roman"/>
          <w:b w:val="1"/>
          <w:bCs w:val="1"/>
          <w:i w:val="1"/>
          <w:iCs w:val="1"/>
          <w:rtl w:val="0"/>
          <w:lang w:val="ru-RU"/>
        </w:rPr>
        <w:t xml:space="preserve"> 1 </w:t>
      </w:r>
    </w:p>
    <w:tbl>
      <w:tblPr>
        <w:tblW w:w="9349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967"/>
        <w:gridCol w:w="1364"/>
        <w:gridCol w:w="2018"/>
      </w:tblGrid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59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Срок обучения </w:t>
            </w:r>
          </w:p>
        </w:tc>
        <w:tc>
          <w:tcPr>
            <w:tcW w:type="dxa" w:w="13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71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91" w:firstLine="0"/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лет </w:t>
            </w:r>
          </w:p>
        </w:tc>
        <w:tc>
          <w:tcPr>
            <w:tcW w:type="dxa" w:w="20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6-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й год обучения </w:t>
            </w:r>
          </w:p>
        </w:tc>
      </w:tr>
      <w:tr>
        <w:tblPrEx>
          <w:shd w:val="clear" w:color="auto" w:fill="ced7e7"/>
        </w:tblPrEx>
        <w:trPr>
          <w:trHeight w:val="874" w:hRule="atLeast"/>
        </w:trPr>
        <w:tc>
          <w:tcPr>
            <w:tcW w:type="dxa" w:w="59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9" w:line="259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Максимальная учебная нагрузка 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в часах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13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647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825</w:t>
            </w:r>
          </w:p>
        </w:tc>
        <w:tc>
          <w:tcPr>
            <w:tcW w:type="dxa" w:w="20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647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214,5</w:t>
            </w:r>
          </w:p>
        </w:tc>
      </w:tr>
      <w:tr>
        <w:tblPrEx>
          <w:shd w:val="clear" w:color="auto" w:fill="ced7e7"/>
        </w:tblPrEx>
        <w:trPr>
          <w:trHeight w:val="877" w:hRule="atLeast"/>
        </w:trPr>
        <w:tc>
          <w:tcPr>
            <w:tcW w:type="dxa" w:w="59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17" w:line="259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Количество 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часов на аудиторные занятия </w:t>
            </w:r>
          </w:p>
        </w:tc>
        <w:tc>
          <w:tcPr>
            <w:tcW w:type="dxa" w:w="13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647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363</w:t>
            </w:r>
          </w:p>
        </w:tc>
        <w:tc>
          <w:tcPr>
            <w:tcW w:type="dxa" w:w="20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647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82,5</w:t>
            </w:r>
          </w:p>
        </w:tc>
      </w:tr>
      <w:tr>
        <w:tblPrEx>
          <w:shd w:val="clear" w:color="auto" w:fill="ced7e7"/>
        </w:tblPrEx>
        <w:trPr>
          <w:trHeight w:val="1359" w:hRule="atLeast"/>
        </w:trPr>
        <w:tc>
          <w:tcPr>
            <w:tcW w:type="dxa" w:w="59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345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Количество </w:t>
              <w:tab/>
              <w:t xml:space="preserve">часов </w:t>
              <w:tab/>
              <w:t xml:space="preserve">на внеаудиторную 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самостоятельную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работу </w:t>
            </w:r>
          </w:p>
        </w:tc>
        <w:tc>
          <w:tcPr>
            <w:tcW w:type="dxa" w:w="136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647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462</w:t>
            </w:r>
          </w:p>
        </w:tc>
        <w:tc>
          <w:tcPr>
            <w:tcW w:type="dxa" w:w="20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647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360" w:lineRule="auto"/>
              <w:ind w:left="567" w:hanging="567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132</w:t>
            </w:r>
          </w:p>
        </w:tc>
      </w:tr>
    </w:tbl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540" w:hanging="540"/>
        <w:rPr>
          <w:rFonts w:ascii="Times New Roman" w:cs="Times New Roman" w:hAnsi="Times New Roman" w:eastAsia="Times New Roman"/>
        </w:rPr>
      </w:pPr>
    </w:p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432" w:hanging="432"/>
        <w:rPr>
          <w:rFonts w:ascii="Times New Roman" w:cs="Times New Roman" w:hAnsi="Times New Roman" w:eastAsia="Times New Roman"/>
        </w:rPr>
      </w:pPr>
    </w:p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324" w:hanging="324"/>
        <w:rPr>
          <w:rFonts w:ascii="Times New Roman" w:cs="Times New Roman" w:hAnsi="Times New Roman" w:eastAsia="Times New Roman"/>
        </w:rPr>
      </w:pPr>
    </w:p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216" w:hanging="216"/>
        <w:rPr>
          <w:rFonts w:ascii="Times New Roman" w:cs="Times New Roman" w:hAnsi="Times New Roman" w:eastAsia="Times New Roman"/>
        </w:rPr>
      </w:pPr>
    </w:p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ind w:left="108" w:hanging="108"/>
        <w:rPr>
          <w:rFonts w:ascii="Times New Roman" w:cs="Times New Roman" w:hAnsi="Times New Roman" w:eastAsia="Times New Roman"/>
        </w:rPr>
      </w:pPr>
    </w:p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4" w:line="240" w:lineRule="auto"/>
        <w:rPr>
          <w:rFonts w:ascii="Times New Roman" w:cs="Times New Roman" w:hAnsi="Times New Roman" w:eastAsia="Times New Roman"/>
        </w:rPr>
      </w:pPr>
    </w:p>
    <w:p>
      <w:pPr>
        <w:pStyle w:val="Normal.0"/>
        <w:spacing w:line="360" w:lineRule="auto"/>
        <w:ind w:firstLine="66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Style4"/>
        <w:spacing w:line="360" w:lineRule="auto"/>
        <w:ind w:firstLine="0"/>
        <w:jc w:val="center"/>
      </w:pPr>
      <w:r>
        <w:rPr>
          <w:b w:val="1"/>
          <w:bCs w:val="1"/>
          <w:i w:val="1"/>
          <w:iCs w:val="1"/>
          <w:rtl w:val="0"/>
          <w:lang w:val="ru-RU"/>
        </w:rPr>
        <w:t>Форма проведения учебных аудиторных занятий</w:t>
      </w:r>
      <w:r>
        <w:rPr>
          <w:rtl w:val="0"/>
          <w:lang w:val="ru-RU"/>
        </w:rPr>
        <w:t xml:space="preserve"> индивидуальная</w:t>
      </w:r>
      <w:r>
        <w:rPr>
          <w:rtl w:val="0"/>
          <w:lang w:val="ru-RU"/>
        </w:rPr>
        <w:t xml:space="preserve">. </w:t>
      </w:r>
    </w:p>
    <w:p>
      <w:pPr>
        <w:pStyle w:val="Style4"/>
        <w:spacing w:line="360" w:lineRule="auto"/>
        <w:ind w:firstLine="0"/>
      </w:pPr>
    </w:p>
    <w:p>
      <w:pPr>
        <w:pStyle w:val="Style4"/>
        <w:spacing w:line="360" w:lineRule="auto"/>
        <w:ind w:firstLine="0"/>
        <w:jc w:val="center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ru-RU"/>
        </w:rPr>
        <w:t>Обоснование структуры программы учебного предмета</w:t>
      </w:r>
    </w:p>
    <w:p>
      <w:pPr>
        <w:pStyle w:val="Normal.0"/>
        <w:spacing w:after="0" w:line="360" w:lineRule="auto"/>
        <w:ind w:left="284" w:firstLine="0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Программа содержит необходимые для организации занятий параметры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1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сведения о затратах учебного времени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предусмотренного на освоение учебного предмета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распределение учебного материала по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годам обучения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описание дидактических единиц учебного предмета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требования к уровню подготовки обучающихся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формы и методы контроля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система оценок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0"/>
          <w:numId w:val="11"/>
        </w:numPr>
        <w:bidi w:val="0"/>
        <w:spacing w:after="0" w:line="360" w:lineRule="auto"/>
        <w:ind w:right="0"/>
        <w:jc w:val="left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методическое обеспечение учебного процесса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Normal.0"/>
        <w:spacing w:after="0" w:line="360" w:lineRule="auto"/>
        <w:ind w:firstLine="705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соответствие с данными направлениями строится основной раздел программы «Содержание учебного предмета»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360" w:lineRule="auto"/>
        <w:ind w:left="566" w:hanging="566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Методы обучения</w:t>
      </w:r>
      <w:r>
        <w:rPr>
          <w:rFonts w:ascii="Times New Roman" w:hAnsi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after="0" w:line="360" w:lineRule="auto"/>
        <w:ind w:firstLine="705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Для достижения поставленной цели и реализации задач предмета используются следующие методы обучения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 </w:t>
      </w:r>
    </w:p>
    <w:p>
      <w:pPr>
        <w:pStyle w:val="Normal.0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словесный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рассказ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беседа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объяснение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); </w:t>
      </w:r>
    </w:p>
    <w:p>
      <w:pPr>
        <w:pStyle w:val="Normal.0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метод упражнений и повторений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выработка игровых навыков ученика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работа над художественно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образной сферой произведения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);  </w:t>
      </w:r>
    </w:p>
    <w:p>
      <w:pPr>
        <w:pStyle w:val="Normal.0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метод показа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показ педагогом игровых движений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исполнение педагогом пьес с использованием многообразных  вариантов показа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); </w:t>
      </w:r>
    </w:p>
    <w:p>
      <w:pPr>
        <w:pStyle w:val="Normal.0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объяснительно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иллюстративный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педагог играет произведение ученика и попутно объясняет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); </w:t>
      </w:r>
    </w:p>
    <w:p>
      <w:pPr>
        <w:pStyle w:val="Normal.0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репродуктивный метод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повторение учеником игровых приемов по образцу учителя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); </w:t>
      </w:r>
    </w:p>
    <w:p>
      <w:pPr>
        <w:pStyle w:val="Normal.0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метод проблемного изложения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педагог ставит  и сам решает проблему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показывая при этом ученику разные пути и варианты решения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); </w:t>
      </w:r>
    </w:p>
    <w:p>
      <w:pPr>
        <w:pStyle w:val="Normal.0"/>
        <w:numPr>
          <w:ilvl w:val="0"/>
          <w:numId w:val="13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частично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поисковый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ученик участвует в поисках решения поставленной задачи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). </w:t>
      </w:r>
    </w:p>
    <w:p>
      <w:pPr>
        <w:pStyle w:val="Normal.0"/>
        <w:spacing w:after="0" w:line="360" w:lineRule="auto"/>
        <w:ind w:firstLine="705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Выбор методов зависит от возраста и индивидуальных особенностей учащегося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360" w:lineRule="auto"/>
        <w:ind w:firstLine="705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Описание материально</w:t>
      </w:r>
      <w:r>
        <w:rPr>
          <w:rFonts w:ascii="Times New Roman" w:hAnsi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технических условий реализации учебного предмета</w:t>
      </w:r>
    </w:p>
    <w:p>
      <w:pPr>
        <w:pStyle w:val="По умолчанию"/>
        <w:widowControl w:val="0"/>
        <w:suppressAutoHyphens w:val="1"/>
        <w:spacing w:before="0" w:line="360" w:lineRule="auto"/>
        <w:ind w:firstLine="708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Школа обеспечивает соответствие материально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технической базы гигиеническим нормативам и санитарным правилам и нормам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противопожарным нормам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требованиям охраны труда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соблюдение сроков текущего и капитального ремонта учебных помещений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используемых при реализации УП «Специальность» программы «Народные инструменты»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а также поддерживает их состояние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пригодном для реализации учебного процесса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По умолчанию"/>
        <w:widowControl w:val="0"/>
        <w:suppressAutoHyphens w:val="1"/>
        <w:spacing w:before="0" w:line="360" w:lineRule="auto"/>
        <w:ind w:firstLine="708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Учебные аудитории для занятий УП «Специальность» имеют площадь не менее 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12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кв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метров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Учебные аудитории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предназначенные для изучения УП «Специальность»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оснащаются акустическими пианино и акустическими роялями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В помещения для занятий на музыкальных инструментах выполняются шумоизолирующие мероприятия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По умолчанию"/>
        <w:widowControl w:val="0"/>
        <w:suppressAutoHyphens w:val="1"/>
        <w:spacing w:before="0" w:line="360" w:lineRule="auto"/>
        <w:ind w:firstLine="708"/>
        <w:jc w:val="both"/>
      </w:pP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Школа имеет комплект народных и национальных инструментов для детей разного возраста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Школа обеспечивает надлежащее содержание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своевременное обслуживание и ремонт учебного реквизита и музыкальных инструментов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используемых при реализации программы «Народные инструменты»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u w:color="000000"/>
          <w:lang w:val="ru-RU"/>
          <w14:textOutline w14:w="12700" w14:cap="flat">
            <w14:noFill/>
            <w14:miter w14:lim="400000"/>
          </w14:textOutline>
        </w:rPr>
        <w:br w:type="page"/>
      </w:r>
    </w:p>
    <w:p>
      <w:pPr>
        <w:pStyle w:val="По умолчанию"/>
        <w:widowControl w:val="0"/>
        <w:suppressAutoHyphens w:val="1"/>
        <w:spacing w:before="0" w:line="360" w:lineRule="auto"/>
        <w:ind w:firstLine="708"/>
        <w:jc w:val="center"/>
        <w:rPr>
          <w:rFonts w:ascii="Times New Roman" w:cs="Times New Roman" w:hAnsi="Times New Roman" w:eastAsia="Times New Roman"/>
          <w:sz w:val="28"/>
          <w:szCs w:val="28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b w:val="1"/>
          <w:bCs w:val="1"/>
          <w:outline w:val="0"/>
          <w:color w:val="000000"/>
          <w:u w:color="000000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II.  </w:t>
      </w:r>
      <w:r>
        <w:rPr>
          <w:rFonts w:ascii="Times New Roman" w:hAnsi="Times New Roman" w:hint="default"/>
          <w:b w:val="1"/>
          <w:bCs w:val="1"/>
          <w:outline w:val="0"/>
          <w:color w:val="000000"/>
          <w:u w:color="000000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СОДЕРЖАНИЕ УЧЕБНОГО ПРЕДМЕТА</w:t>
      </w:r>
    </w:p>
    <w:p>
      <w:pPr>
        <w:pStyle w:val="Style4"/>
        <w:spacing w:line="360" w:lineRule="auto"/>
      </w:pPr>
      <w:r>
        <w:rPr>
          <w:b w:val="1"/>
          <w:bCs w:val="1"/>
        </w:rPr>
        <w:tab/>
      </w:r>
      <w:r>
        <w:rPr>
          <w:b w:val="1"/>
          <w:bCs w:val="1"/>
          <w:i w:val="1"/>
          <w:iCs w:val="1"/>
          <w:rtl w:val="0"/>
          <w:lang w:val="ru-RU"/>
        </w:rPr>
        <w:t>Сведения о затратах учебного времени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предусмотренного на освоение учебного предмета</w:t>
      </w:r>
      <w:r>
        <w:rPr>
          <w:rtl w:val="0"/>
          <w:lang w:val="ru-RU"/>
        </w:rPr>
        <w:t xml:space="preserve"> «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Специальность»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 максимальную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самостоятельную нагрузку обучающихся и аудиторные занятия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</w:t>
      </w:r>
      <w:r>
        <w:rPr>
          <w:rtl w:val="0"/>
          <w:lang w:val="ru-RU"/>
        </w:rPr>
        <w:t xml:space="preserve">рок обучения </w:t>
      </w:r>
      <w:r>
        <w:rPr>
          <w:rtl w:val="0"/>
          <w:lang w:val="ru-RU"/>
        </w:rPr>
        <w:t xml:space="preserve">5 (6) </w:t>
      </w:r>
      <w:r>
        <w:rPr>
          <w:rtl w:val="0"/>
          <w:lang w:val="ru-RU"/>
        </w:rPr>
        <w:t>лет</w:t>
      </w:r>
      <w:r>
        <w:rPr>
          <w:rtl w:val="0"/>
          <w:lang w:val="ru-RU"/>
        </w:rPr>
        <w:t>.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i w:val="1"/>
          <w:i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i w:val="1"/>
          <w:i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2</w:t>
      </w:r>
    </w:p>
    <w:tbl>
      <w:tblPr>
        <w:tblW w:w="9349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182"/>
        <w:gridCol w:w="886"/>
        <w:gridCol w:w="882"/>
        <w:gridCol w:w="950"/>
        <w:gridCol w:w="818"/>
        <w:gridCol w:w="815"/>
        <w:gridCol w:w="816"/>
      </w:tblGrid>
      <w:tr>
        <w:tblPrEx>
          <w:shd w:val="clear" w:color="auto" w:fill="ced7e7"/>
        </w:tblPrEx>
        <w:trPr>
          <w:trHeight w:val="673" w:hRule="atLeast"/>
        </w:trPr>
        <w:tc>
          <w:tcPr>
            <w:tcW w:type="dxa" w:w="41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9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79" w:firstLine="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65"/>
            <w:gridSpan w:val="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Распределение по годам обучения </w:t>
            </w:r>
          </w:p>
        </w:tc>
        <w:tc>
          <w:tcPr>
            <w:tcW w:type="dxa" w:w="81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24" w:hRule="atLeast"/>
        </w:trPr>
        <w:tc>
          <w:tcPr>
            <w:tcW w:type="dxa" w:w="41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9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79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Класс </w:t>
            </w:r>
          </w:p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14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1 </w:t>
            </w:r>
          </w:p>
        </w:tc>
        <w:tc>
          <w:tcPr>
            <w:tcW w:type="dxa" w:w="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14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2 </w:t>
            </w:r>
          </w:p>
        </w:tc>
        <w:tc>
          <w:tcPr>
            <w:tcW w:type="dxa" w:w="9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14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3 </w:t>
            </w:r>
          </w:p>
        </w:tc>
        <w:tc>
          <w:tcPr>
            <w:tcW w:type="dxa" w:w="8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4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14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4 </w:t>
            </w:r>
          </w:p>
        </w:tc>
        <w:tc>
          <w:tcPr>
            <w:tcW w:type="dxa" w:w="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7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17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5 </w:t>
            </w:r>
          </w:p>
        </w:tc>
        <w:tc>
          <w:tcPr>
            <w:tcW w:type="dxa" w:w="8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97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17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6 </w:t>
            </w:r>
          </w:p>
        </w:tc>
      </w:tr>
      <w:tr>
        <w:tblPrEx>
          <w:shd w:val="clear" w:color="auto" w:fill="ced7e7"/>
        </w:tblPrEx>
        <w:trPr>
          <w:trHeight w:val="738" w:hRule="atLeast"/>
        </w:trPr>
        <w:tc>
          <w:tcPr>
            <w:tcW w:type="dxa" w:w="41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8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108" w:firstLine="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Продолжительность учебных занятий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неделях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</w:p>
        </w:tc>
        <w:tc>
          <w:tcPr>
            <w:tcW w:type="dxa" w:w="8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6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46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33</w:t>
            </w:r>
          </w:p>
        </w:tc>
        <w:tc>
          <w:tcPr>
            <w:tcW w:type="dxa" w:w="88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6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46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33 </w:t>
            </w:r>
          </w:p>
        </w:tc>
        <w:tc>
          <w:tcPr>
            <w:tcW w:type="dxa" w:w="9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6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46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33 </w:t>
            </w:r>
          </w:p>
        </w:tc>
        <w:tc>
          <w:tcPr>
            <w:tcW w:type="dxa" w:w="8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6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46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33 </w:t>
            </w:r>
          </w:p>
        </w:tc>
        <w:tc>
          <w:tcPr>
            <w:tcW w:type="dxa" w:w="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8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48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33 </w:t>
            </w:r>
          </w:p>
        </w:tc>
        <w:tc>
          <w:tcPr>
            <w:tcW w:type="dxa" w:w="8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28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  <w:ind w:left="48" w:firstLine="0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33 </w:t>
            </w:r>
          </w:p>
        </w:tc>
      </w:tr>
    </w:tbl>
    <w:p>
      <w:pPr>
        <w:pStyle w:val="Normal.0"/>
        <w:widowControl w:val="0"/>
        <w:spacing w:after="0" w:line="240" w:lineRule="auto"/>
        <w:ind w:left="540" w:hanging="540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432" w:hanging="432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324" w:hanging="324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216" w:hanging="216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108" w:hanging="108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40" w:lineRule="auto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9759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63"/>
        <w:gridCol w:w="925"/>
        <w:gridCol w:w="918"/>
        <w:gridCol w:w="994"/>
        <w:gridCol w:w="850"/>
        <w:gridCol w:w="850"/>
        <w:gridCol w:w="859"/>
      </w:tblGrid>
      <w:tr>
        <w:tblPrEx>
          <w:shd w:val="clear" w:color="auto" w:fill="ced7e7"/>
        </w:tblPrEx>
        <w:trPr>
          <w:trHeight w:val="1254" w:hRule="exact"/>
        </w:trPr>
        <w:tc>
          <w:tcPr>
            <w:tcW w:type="dxa" w:w="4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00"/>
              <w:bottom w:type="dxa" w:w="80"/>
              <w:right w:type="dxa" w:w="80"/>
            </w:tcMar>
            <w:vAlign w:val="top"/>
          </w:tcPr>
          <w:p>
            <w:pPr>
              <w:pStyle w:val="Основной текст3"/>
              <w:shd w:val="clear" w:color="auto" w:fill="auto"/>
              <w:spacing w:after="0" w:line="408" w:lineRule="exact"/>
              <w:ind w:left="12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Количество часов на аудиторные занятия в Продолжительность учебных занятий в неделю</w:t>
            </w:r>
          </w:p>
        </w:tc>
        <w:tc>
          <w:tcPr>
            <w:tcW w:type="dxa" w:w="9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2</w:t>
            </w:r>
          </w:p>
        </w:tc>
        <w:tc>
          <w:tcPr>
            <w:tcW w:type="dxa" w:w="9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2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2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2,5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2,5</w:t>
            </w:r>
          </w:p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2,5</w:t>
            </w:r>
          </w:p>
        </w:tc>
      </w:tr>
      <w:tr>
        <w:tblPrEx>
          <w:shd w:val="clear" w:color="auto" w:fill="ced7e7"/>
        </w:tblPrEx>
        <w:trPr>
          <w:trHeight w:val="428" w:hRule="exact"/>
        </w:trPr>
        <w:tc>
          <w:tcPr>
            <w:tcW w:type="dxa" w:w="436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200"/>
              <w:bottom w:type="dxa" w:w="80"/>
              <w:right w:type="dxa" w:w="80"/>
            </w:tcMar>
            <w:vAlign w:val="top"/>
          </w:tcPr>
          <w:p>
            <w:pPr>
              <w:pStyle w:val="Основной текст3"/>
              <w:shd w:val="clear" w:color="auto" w:fill="auto"/>
              <w:spacing w:after="240" w:line="210" w:lineRule="exact"/>
              <w:ind w:left="120" w:firstLine="0"/>
              <w:jc w:val="left"/>
              <w:rPr>
                <w:sz w:val="24"/>
                <w:szCs w:val="24"/>
                <w:shd w:val="nil" w:color="auto" w:fill="auto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Общее количество</w:t>
            </w:r>
          </w:p>
          <w:p>
            <w:pPr>
              <w:pStyle w:val="Основной текст3"/>
              <w:shd w:val="clear" w:color="auto" w:fill="auto"/>
              <w:bidi w:val="0"/>
              <w:spacing w:before="240" w:after="0" w:line="210" w:lineRule="exact"/>
              <w:ind w:left="120" w:right="0" w:firstLine="0"/>
              <w:jc w:val="left"/>
              <w:rPr>
                <w:rtl w:val="0"/>
              </w:rPr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часов на аудиторные занятия</w:t>
            </w:r>
          </w:p>
        </w:tc>
        <w:tc>
          <w:tcPr>
            <w:tcW w:type="dxa" w:w="453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tabs>
                <w:tab w:val="left" w:pos="1290"/>
                <w:tab w:val="center" w:pos="2258"/>
              </w:tabs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363</w:t>
            </w:r>
          </w:p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82,5</w:t>
            </w:r>
          </w:p>
        </w:tc>
      </w:tr>
      <w:tr>
        <w:tblPrEx>
          <w:shd w:val="clear" w:color="auto" w:fill="ced7e7"/>
        </w:tblPrEx>
        <w:trPr>
          <w:trHeight w:val="428" w:hRule="exact"/>
        </w:trPr>
        <w:tc>
          <w:tcPr>
            <w:tcW w:type="dxa" w:w="436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5396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445,5</w:t>
            </w:r>
          </w:p>
        </w:tc>
      </w:tr>
      <w:tr>
        <w:tblPrEx>
          <w:shd w:val="clear" w:color="auto" w:fill="ced7e7"/>
        </w:tblPrEx>
        <w:trPr>
          <w:trHeight w:val="864" w:hRule="exact"/>
        </w:trPr>
        <w:tc>
          <w:tcPr>
            <w:tcW w:type="dxa" w:w="4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00"/>
              <w:bottom w:type="dxa" w:w="80"/>
              <w:right w:type="dxa" w:w="80"/>
            </w:tcMar>
            <w:vAlign w:val="top"/>
          </w:tcPr>
          <w:p>
            <w:pPr>
              <w:pStyle w:val="Основной текст3"/>
              <w:shd w:val="clear" w:color="auto" w:fill="auto"/>
              <w:spacing w:after="0" w:line="418" w:lineRule="exact"/>
              <w:ind w:left="12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 xml:space="preserve">Количество часов на внеаудиторные </w:t>
            </w: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(</w:t>
            </w: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самостоятельные</w:t>
            </w: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 xml:space="preserve">) </w:t>
            </w: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занятия в неделю</w:t>
            </w:r>
          </w:p>
        </w:tc>
        <w:tc>
          <w:tcPr>
            <w:tcW w:type="dxa" w:w="9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2</w:t>
            </w:r>
          </w:p>
        </w:tc>
        <w:tc>
          <w:tcPr>
            <w:tcW w:type="dxa" w:w="9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2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3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3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4</w:t>
            </w:r>
          </w:p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4</w:t>
            </w:r>
          </w:p>
        </w:tc>
      </w:tr>
      <w:tr>
        <w:tblPrEx>
          <w:shd w:val="clear" w:color="auto" w:fill="ced7e7"/>
        </w:tblPrEx>
        <w:trPr>
          <w:trHeight w:val="428" w:hRule="exact"/>
        </w:trPr>
        <w:tc>
          <w:tcPr>
            <w:tcW w:type="dxa" w:w="436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200"/>
              <w:bottom w:type="dxa" w:w="80"/>
              <w:right w:type="dxa" w:w="80"/>
            </w:tcMar>
            <w:vAlign w:val="top"/>
          </w:tcPr>
          <w:p>
            <w:pPr>
              <w:pStyle w:val="Основной текст3"/>
              <w:shd w:val="clear" w:color="auto" w:fill="auto"/>
              <w:spacing w:after="0" w:line="413" w:lineRule="exact"/>
              <w:ind w:left="12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 xml:space="preserve">Общее количество часов на внеаудиторные </w:t>
            </w: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(</w:t>
            </w: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самостоятельные</w:t>
            </w: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 xml:space="preserve">) </w:t>
            </w: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занятия</w:t>
            </w:r>
          </w:p>
        </w:tc>
        <w:tc>
          <w:tcPr>
            <w:tcW w:type="dxa" w:w="453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462</w:t>
            </w:r>
          </w:p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132</w:t>
            </w:r>
          </w:p>
        </w:tc>
      </w:tr>
      <w:tr>
        <w:tblPrEx>
          <w:shd w:val="clear" w:color="auto" w:fill="ced7e7"/>
        </w:tblPrEx>
        <w:trPr>
          <w:trHeight w:val="730" w:hRule="exact"/>
        </w:trPr>
        <w:tc>
          <w:tcPr>
            <w:tcW w:type="dxa" w:w="436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</w:tcPr>
          <w:p/>
        </w:tc>
        <w:tc>
          <w:tcPr>
            <w:tcW w:type="dxa" w:w="5396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594</w:t>
            </w:r>
          </w:p>
        </w:tc>
      </w:tr>
      <w:tr>
        <w:tblPrEx>
          <w:shd w:val="clear" w:color="auto" w:fill="ced7e7"/>
        </w:tblPrEx>
        <w:trPr>
          <w:trHeight w:val="855" w:hRule="exact"/>
        </w:trPr>
        <w:tc>
          <w:tcPr>
            <w:tcW w:type="dxa" w:w="4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00"/>
              <w:bottom w:type="dxa" w:w="80"/>
              <w:right w:type="dxa" w:w="80"/>
            </w:tcMar>
            <w:vAlign w:val="top"/>
          </w:tcPr>
          <w:p>
            <w:pPr>
              <w:pStyle w:val="Основной текст3"/>
              <w:shd w:val="clear" w:color="auto" w:fill="auto"/>
              <w:spacing w:after="0" w:line="413" w:lineRule="exact"/>
              <w:ind w:left="12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Максимальное количество часов на занятия в неделю</w:t>
            </w:r>
          </w:p>
        </w:tc>
        <w:tc>
          <w:tcPr>
            <w:tcW w:type="dxa" w:w="9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4</w:t>
            </w:r>
          </w:p>
        </w:tc>
        <w:tc>
          <w:tcPr>
            <w:tcW w:type="dxa" w:w="9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1"/>
                <w:szCs w:val="21"/>
                <w:shd w:val="clear" w:color="auto" w:fill="ffffff"/>
                <w:rtl w:val="0"/>
                <w:lang w:val="ru-RU"/>
              </w:rPr>
              <w:t>4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5,5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10" w:lineRule="exact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6,5</w:t>
            </w:r>
          </w:p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spacing w:after="0" w:line="210" w:lineRule="exact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6,5</w:t>
            </w:r>
          </w:p>
        </w:tc>
      </w:tr>
      <w:tr>
        <w:tblPrEx>
          <w:shd w:val="clear" w:color="auto" w:fill="ced7e7"/>
        </w:tblPrEx>
        <w:trPr>
          <w:trHeight w:val="855" w:hRule="exact"/>
        </w:trPr>
        <w:tc>
          <w:tcPr>
            <w:tcW w:type="dxa" w:w="4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00"/>
              <w:bottom w:type="dxa" w:w="80"/>
              <w:right w:type="dxa" w:w="80"/>
            </w:tcMar>
            <w:vAlign w:val="top"/>
          </w:tcPr>
          <w:p>
            <w:pPr>
              <w:pStyle w:val="Основной текст3"/>
              <w:shd w:val="clear" w:color="auto" w:fill="auto"/>
              <w:spacing w:after="0" w:line="413" w:lineRule="exact"/>
              <w:ind w:left="12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Общее максимальное количество часов по годам</w:t>
            </w:r>
          </w:p>
        </w:tc>
        <w:tc>
          <w:tcPr>
            <w:tcW w:type="dxa" w:w="9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132</w:t>
            </w:r>
          </w:p>
        </w:tc>
        <w:tc>
          <w:tcPr>
            <w:tcW w:type="dxa" w:w="9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132</w:t>
            </w:r>
          </w:p>
        </w:tc>
        <w:tc>
          <w:tcPr>
            <w:tcW w:type="dxa" w:w="9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165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181,5</w:t>
            </w:r>
          </w:p>
        </w:tc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214,5</w:t>
            </w:r>
          </w:p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214,5</w:t>
            </w:r>
          </w:p>
        </w:tc>
      </w:tr>
      <w:tr>
        <w:tblPrEx>
          <w:shd w:val="clear" w:color="auto" w:fill="ced7e7"/>
        </w:tblPrEx>
        <w:trPr>
          <w:trHeight w:val="855" w:hRule="exact"/>
        </w:trPr>
        <w:tc>
          <w:tcPr>
            <w:tcW w:type="dxa" w:w="4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00"/>
              <w:bottom w:type="dxa" w:w="80"/>
              <w:right w:type="dxa" w:w="80"/>
            </w:tcMar>
            <w:vAlign w:val="top"/>
          </w:tcPr>
          <w:p>
            <w:pPr>
              <w:pStyle w:val="Основной текст3"/>
              <w:shd w:val="clear" w:color="auto" w:fill="auto"/>
              <w:spacing w:after="0" w:line="413" w:lineRule="exact"/>
              <w:ind w:left="120" w:firstLine="0"/>
              <w:jc w:val="lef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Общее максимальное количество часов на весь период обучения</w:t>
            </w:r>
          </w:p>
        </w:tc>
        <w:tc>
          <w:tcPr>
            <w:tcW w:type="dxa" w:w="453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825</w:t>
            </w:r>
          </w:p>
        </w:tc>
        <w:tc>
          <w:tcPr>
            <w:tcW w:type="dxa" w:w="8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214,5</w:t>
            </w:r>
          </w:p>
        </w:tc>
      </w:tr>
      <w:tr>
        <w:tblPrEx>
          <w:shd w:val="clear" w:color="auto" w:fill="ced7e7"/>
        </w:tblPrEx>
        <w:trPr>
          <w:trHeight w:val="438" w:hRule="exact"/>
        </w:trPr>
        <w:tc>
          <w:tcPr>
            <w:tcW w:type="dxa" w:w="43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396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Основной текст3"/>
              <w:shd w:val="clear" w:color="auto" w:fill="auto"/>
              <w:spacing w:after="0" w:line="210" w:lineRule="exact"/>
            </w:pPr>
            <w:r>
              <w:rPr>
                <w:spacing w:val="2"/>
                <w:sz w:val="24"/>
                <w:szCs w:val="24"/>
                <w:shd w:val="clear" w:color="auto" w:fill="ffffff"/>
                <w:rtl w:val="0"/>
                <w:lang w:val="ru-RU"/>
              </w:rPr>
              <w:t>1039,5</w:t>
            </w:r>
          </w:p>
        </w:tc>
      </w:tr>
    </w:tbl>
    <w:p>
      <w:pPr>
        <w:pStyle w:val="Normal.0"/>
        <w:widowControl w:val="0"/>
        <w:spacing w:line="240" w:lineRule="auto"/>
        <w:ind w:left="540" w:hanging="54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40" w:lineRule="auto"/>
        <w:ind w:firstLine="709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Объем самостоятельной работы обучающихся в неделю по учебным предметам определяется с учетом минимальных затрат на подготовку домашнего задания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параллельного освоения детьми программ начального и основного общего образования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Объем времени на самостоятельную работу  определяется с учетом сложившихся педагогических традиций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методической целесообразности и индивидуальных способностей ученика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ff0000"/>
          <w:spacing w:val="0"/>
          <w:kern w:val="0"/>
          <w:position w:val="0"/>
          <w:sz w:val="24"/>
          <w:szCs w:val="24"/>
          <w:u w:val="none" w:color="ff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Консультации проводятся с целью подготовки обучающихся к контрольным урокам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зачетам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ff0000"/>
          <w:spacing w:val="0"/>
          <w:kern w:val="0"/>
          <w:position w:val="0"/>
          <w:sz w:val="24"/>
          <w:szCs w:val="24"/>
          <w:u w:val="none" w:color="ff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экзаменам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творческим конкурсам и другим мероприятиям по усмотрению образовательной организации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Консультации могут проводиться рассредоточено или в счет резерва учебного времени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случае если консультации проводятся рассредоточено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резерв учебного времени используется на самостоятельную работу обучающихся и методическую работу преподавателей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ff0000"/>
          <w:spacing w:val="0"/>
          <w:kern w:val="0"/>
          <w:position w:val="0"/>
          <w:sz w:val="24"/>
          <w:szCs w:val="24"/>
          <w:u w:val="none" w:color="ff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FF0000"/>
            </w14:solidFill>
          </w14:textFill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Резерв учебного времени  после окончания аттестации с целью обеспечения самостоятельной работой обучающихся на период летних каникул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ind w:firstLine="709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24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Распределение учебного материала по годам обучения</w:t>
      </w:r>
    </w:p>
    <w:p>
      <w:pPr>
        <w:pStyle w:val="Normal.0"/>
        <w:spacing w:after="0" w:line="240" w:lineRule="auto"/>
        <w:ind w:firstLine="7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3</w:t>
      </w:r>
    </w:p>
    <w:tbl>
      <w:tblPr>
        <w:tblW w:w="9571" w:type="dxa"/>
        <w:jc w:val="righ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038"/>
        <w:gridCol w:w="3592"/>
        <w:gridCol w:w="2066"/>
        <w:gridCol w:w="1875"/>
      </w:tblGrid>
      <w:tr>
        <w:tblPrEx>
          <w:shd w:val="clear" w:color="auto" w:fill="ced7e7"/>
        </w:tblPrEx>
        <w:trPr>
          <w:trHeight w:val="1250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Раздел учебного предмета</w:t>
            </w:r>
          </w:p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Дидактические единицы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Примерное содержание самостоятельной работы</w:t>
            </w:r>
          </w:p>
        </w:tc>
        <w:tc>
          <w:tcPr>
            <w:tcW w:type="dxa" w:w="18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Формы текущего контроля</w:t>
            </w:r>
          </w:p>
        </w:tc>
      </w:tr>
      <w:tr>
        <w:tblPrEx>
          <w:shd w:val="clear" w:color="auto" w:fill="ced7e7"/>
        </w:tblPrEx>
        <w:trPr>
          <w:trHeight w:val="350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9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                       1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445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84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размера инструмента в зависимости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от физических данных ученика </w:t>
            </w:r>
            <w:r>
              <w:rPr>
                <w:shd w:val="nil" w:color="auto" w:fill="auto"/>
                <w:rtl w:val="0"/>
                <w:lang w:val="ru-RU"/>
              </w:rPr>
              <w:t xml:space="preserve">(1/8, 1/4, 2/4, 3/4). </w:t>
            </w:r>
            <w:r>
              <w:rPr>
                <w:shd w:val="nil" w:color="auto" w:fill="auto"/>
                <w:rtl w:val="0"/>
                <w:lang w:val="ru-RU"/>
              </w:rPr>
              <w:t>Посадка и постановка исполнительского аппарата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Способы звукоизвлечения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pizz.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медиатор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Индивидуальный подбор медиатора и подход в определении сроков освоения игры медиатором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34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Знакомство с элементами музыкальной грамоты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«донотный» период в работе с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начинающим рекомендуется завершить в подготовительном классе</w:t>
            </w:r>
            <w:r>
              <w:rPr>
                <w:shd w:val="nil" w:color="auto" w:fill="auto"/>
                <w:rtl w:val="0"/>
                <w:lang w:val="ru-RU"/>
              </w:rPr>
              <w:t>).</w:t>
            </w:r>
          </w:p>
          <w:p>
            <w:pPr>
              <w:pStyle w:val="Table Paragraph"/>
              <w:bidi w:val="0"/>
              <w:spacing w:before="55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Приемы игры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V, </w:t>
            </w:r>
            <w:r>
              <w:rPr>
                <w:shd w:val="nil" w:color="auto" w:fill="auto"/>
                <w:rtl w:val="0"/>
                <w:lang w:val="ru-RU"/>
              </w:rPr>
              <w:t>дубль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штрих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34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на развитие двигательных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навыков правой и левой рук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 также их</w:t>
            </w:r>
          </w:p>
          <w:p>
            <w:pPr>
              <w:pStyle w:val="Table Paragraph"/>
              <w:bidi w:val="0"/>
              <w:spacing w:before="15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координации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56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Мажорные однооктавные гаммы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2-4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этюда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посадкой с инструментом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постановкой рук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нюансах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451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25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144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Игра в ансамбле с педагогом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10-12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пьес различного характера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переводной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291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87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291" w:hRule="atLeast"/>
        </w:trPr>
        <w:tc>
          <w:tcPr>
            <w:tcW w:type="dxa" w:w="957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989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5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Знание и использование необходимого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объема музыкальных терминов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Освоение</w:t>
            </w:r>
          </w:p>
          <w:p>
            <w:pPr>
              <w:pStyle w:val="Table Paragraph"/>
              <w:bidi w:val="0"/>
              <w:spacing w:before="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приема игры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tremolo </w:t>
            </w:r>
            <w:r>
              <w:rPr>
                <w:shd w:val="nil" w:color="auto" w:fill="auto"/>
                <w:rtl w:val="0"/>
                <w:lang w:val="ru-RU"/>
              </w:rPr>
              <w:t>на отдельных звуках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Мажорные однооктавные гаммы с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 xml:space="preserve">по </w:t>
            </w:r>
            <w:r>
              <w:rPr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shd w:val="nil" w:color="auto" w:fill="auto"/>
                <w:rtl w:val="0"/>
                <w:lang w:val="ru-RU"/>
              </w:rPr>
              <w:t xml:space="preserve">лад со струны 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 xml:space="preserve">Е </w:t>
            </w:r>
            <w:r>
              <w:rPr>
                <w:shd w:val="nil" w:color="auto" w:fill="auto"/>
                <w:rtl w:val="0"/>
                <w:lang w:val="ru-RU"/>
              </w:rPr>
              <w:t xml:space="preserve">и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тоническое трезвучие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ритмические фигуры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дуоль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триоль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квартоль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пунктир и др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на одном звуке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42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Приемы игры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V,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tremolo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48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0"/>
                <w:iCs w:val="0"/>
                <w:shd w:val="nil" w:color="auto" w:fill="auto"/>
                <w:rtl w:val="0"/>
                <w:lang w:val="ru-RU"/>
              </w:rPr>
              <w:t>Штрихи</w:t>
            </w:r>
            <w:r>
              <w:rPr>
                <w:i w:val="0"/>
                <w:iCs w:val="0"/>
                <w:shd w:val="nil" w:color="auto" w:fill="auto"/>
                <w:rtl w:val="0"/>
                <w:lang w:val="en-US"/>
              </w:rPr>
              <w:t xml:space="preserve">: </w:t>
            </w:r>
            <w:r>
              <w:rPr>
                <w:i w:val="1"/>
                <w:iCs w:val="1"/>
                <w:shd w:val="nil" w:color="auto" w:fill="auto"/>
                <w:rtl w:val="0"/>
                <w:lang w:val="en-US"/>
              </w:rPr>
              <w:t>legato, non legato, staccato.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4-6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этюдов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исполнительским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приемами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 и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штрихах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211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7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Знакомство с различными по характеру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spacing w:before="9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стилю и жанру пьесами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13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10-12 </w:t>
            </w:r>
            <w:r>
              <w:rPr>
                <w:shd w:val="nil" w:color="auto" w:fill="auto"/>
                <w:rtl w:val="0"/>
                <w:lang w:val="ru-RU"/>
              </w:rPr>
              <w:t>пьес различного характера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стиля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жанра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переводной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91" w:hRule="atLeast"/>
        </w:trPr>
        <w:tc>
          <w:tcPr>
            <w:tcW w:type="dxa" w:w="957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6370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7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Освоение двойных нот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аккордов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мелизмов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форшлаг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мордент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трель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>и колористических приемов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игры у подставки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за подставкой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на грифе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на полуприжатых струнах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pizz. </w:t>
            </w:r>
            <w:r>
              <w:rPr>
                <w:shd w:val="nil" w:color="auto" w:fill="auto"/>
                <w:rtl w:val="0"/>
                <w:lang w:val="ru-RU"/>
              </w:rPr>
              <w:t>средним пальцем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Освоение натуральных и искусственных</w:t>
            </w:r>
          </w:p>
          <w:p>
            <w:pPr>
              <w:pStyle w:val="Table Paragraph"/>
              <w:bidi w:val="0"/>
              <w:spacing w:before="9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флажолет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27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на развитие подвижности и самостоятельности пальцев левой руки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4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Шрадика №№</w:t>
            </w:r>
            <w:r>
              <w:rPr>
                <w:shd w:val="nil" w:color="auto" w:fill="auto"/>
                <w:rtl w:val="0"/>
                <w:lang w:val="ru-RU"/>
              </w:rPr>
              <w:t>1-15.</w:t>
            </w:r>
          </w:p>
          <w:p>
            <w:pPr>
              <w:pStyle w:val="Table Paragraph"/>
              <w:bidi w:val="0"/>
              <w:spacing w:before="25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Мажорные и  минорные </w:t>
            </w:r>
            <w:r>
              <w:rPr>
                <w:shd w:val="nil" w:color="auto" w:fill="auto"/>
                <w:rtl w:val="0"/>
                <w:lang w:val="ru-RU"/>
              </w:rPr>
              <w:t>(3-</w:t>
            </w:r>
            <w:r>
              <w:rPr>
                <w:shd w:val="nil" w:color="auto" w:fill="auto"/>
                <w:rtl w:val="0"/>
                <w:lang w:val="ru-RU"/>
              </w:rPr>
              <w:t>х видов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двухоктавные гаммы с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 xml:space="preserve">по </w:t>
            </w:r>
            <w:r>
              <w:rPr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shd w:val="nil" w:color="auto" w:fill="auto"/>
                <w:rtl w:val="0"/>
                <w:lang w:val="ru-RU"/>
              </w:rPr>
              <w:t>лад со струны 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тоническое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трезвучие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 xml:space="preserve">штрихи 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>legato, staccato</w:t>
            </w:r>
            <w:r>
              <w:rPr>
                <w:shd w:val="nil" w:color="auto" w:fill="auto"/>
                <w:rtl w:val="0"/>
                <w:lang w:val="ru-RU"/>
              </w:rPr>
              <w:t>);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ритмические фигуры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дуоль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триоль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квартоль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пунктир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  <w:r>
              <w:rPr>
                <w:i w:val="1"/>
                <w:iCs w:val="1"/>
                <w:shd w:val="nil" w:color="auto" w:fill="auto"/>
                <w:rtl w:val="0"/>
                <w:lang w:val="ru-RU"/>
              </w:rPr>
              <w:t xml:space="preserve"> tremolo legato, tremolo </w:t>
            </w:r>
            <w:r>
              <w:rPr>
                <w:shd w:val="nil" w:color="auto" w:fill="auto"/>
                <w:rtl w:val="0"/>
                <w:lang w:val="ru-RU"/>
              </w:rPr>
              <w:t>с акцентом и снятием верх</w:t>
            </w:r>
            <w:r>
              <w:rPr>
                <w:shd w:val="nil" w:color="auto" w:fill="auto"/>
                <w:rtl w:val="0"/>
                <w:lang w:val="ru-RU"/>
              </w:rPr>
              <w:t>/</w:t>
            </w:r>
            <w:r>
              <w:rPr>
                <w:shd w:val="nil" w:color="auto" w:fill="auto"/>
                <w:rtl w:val="0"/>
                <w:lang w:val="ru-RU"/>
              </w:rPr>
              <w:t>вниз</w:t>
            </w:r>
            <w:r>
              <w:rPr>
                <w:shd w:val="nil" w:color="auto" w:fill="auto"/>
                <w:rtl w:val="0"/>
                <w:lang w:val="ru-RU"/>
              </w:rPr>
              <w:t xml:space="preserve">. 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4-6 </w:t>
            </w:r>
            <w:r>
              <w:rPr>
                <w:shd w:val="nil" w:color="auto" w:fill="auto"/>
                <w:rtl w:val="0"/>
                <w:lang w:val="ru-RU"/>
              </w:rPr>
              <w:t>этюдов на различные виды техники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исполнительским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приемами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 и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штрихах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4508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7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Развитие творческой инициативы ученика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Активное привлечение ученика во все этапы работы над музыкальным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shd w:val="nil" w:color="auto" w:fill="auto"/>
                <w:rtl w:val="0"/>
                <w:lang w:val="ru-RU"/>
              </w:rPr>
              <w:t>формой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аппликатурой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динамикой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штрихами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художественным</w:t>
            </w:r>
          </w:p>
          <w:p>
            <w:pPr>
              <w:pStyle w:val="Table Paragraph"/>
              <w:bidi w:val="0"/>
              <w:spacing w:before="9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образом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Включение в программу произведений с элементами крупной формы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сюита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цикл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сонатина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вариации</w:t>
            </w:r>
            <w:r>
              <w:rPr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shd w:val="nil" w:color="auto" w:fill="auto"/>
                <w:rtl w:val="0"/>
                <w:lang w:val="ru-RU"/>
              </w:rPr>
              <w:t>а также с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 кантилены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13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10-12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произведений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включая крупную форму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объединение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фрагментов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общее целое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решение простых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художественных задач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18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переводной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91" w:hRule="atLeast"/>
        </w:trPr>
        <w:tc>
          <w:tcPr>
            <w:tcW w:type="dxa" w:w="957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956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7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Совершенствование всех ранее освоенных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музыкально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исполнительских навыков игры на инструментах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Работа над кантиленой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Шрадика №№</w:t>
            </w:r>
            <w:r>
              <w:rPr>
                <w:shd w:val="nil" w:color="auto" w:fill="auto"/>
                <w:rtl w:val="0"/>
                <w:lang w:val="ru-RU"/>
              </w:rPr>
              <w:t>1-25.</w:t>
            </w:r>
          </w:p>
          <w:p>
            <w:pPr>
              <w:pStyle w:val="Table Paragraph"/>
              <w:bidi w:val="0"/>
              <w:spacing w:before="95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Мажорные и минорные </w:t>
            </w:r>
            <w:r>
              <w:rPr>
                <w:shd w:val="nil" w:color="auto" w:fill="auto"/>
                <w:rtl w:val="0"/>
                <w:lang w:val="ru-RU"/>
              </w:rPr>
              <w:t>(3-</w:t>
            </w:r>
            <w:r>
              <w:rPr>
                <w:shd w:val="nil" w:color="auto" w:fill="auto"/>
                <w:rtl w:val="0"/>
                <w:lang w:val="ru-RU"/>
              </w:rPr>
              <w:t>х видов</w:t>
            </w:r>
            <w:r>
              <w:rPr>
                <w:shd w:val="nil" w:color="auto" w:fill="auto"/>
                <w:rtl w:val="0"/>
                <w:lang w:val="ru-RU"/>
              </w:rPr>
              <w:t xml:space="preserve">), </w:t>
            </w:r>
            <w:r>
              <w:rPr>
                <w:shd w:val="nil" w:color="auto" w:fill="auto"/>
                <w:rtl w:val="0"/>
                <w:lang w:val="ru-RU"/>
              </w:rPr>
              <w:t>двухоктавные гаммы хроматические гаммы в одну октаву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тоническое трезвучие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всеми ритмическими фигурами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дуоль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триоль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квартоль по гамме</w:t>
            </w:r>
            <w:r>
              <w:rPr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shd w:val="nil" w:color="auto" w:fill="auto"/>
                <w:rtl w:val="0"/>
                <w:lang w:val="ru-RU"/>
              </w:rPr>
              <w:t xml:space="preserve">и приемами с </w:t>
            </w:r>
            <w:r>
              <w:rPr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shd w:val="nil" w:color="auto" w:fill="auto"/>
                <w:rtl w:val="0"/>
                <w:lang w:val="ru-RU"/>
              </w:rPr>
              <w:t xml:space="preserve">по </w:t>
            </w:r>
            <w:r>
              <w:rPr>
                <w:shd w:val="nil" w:color="auto" w:fill="auto"/>
                <w:rtl w:val="0"/>
                <w:lang w:val="ru-RU"/>
              </w:rPr>
              <w:t xml:space="preserve">7 </w:t>
            </w:r>
            <w:r>
              <w:rPr>
                <w:shd w:val="nil" w:color="auto" w:fill="auto"/>
                <w:rtl w:val="0"/>
                <w:lang w:val="ru-RU"/>
              </w:rPr>
              <w:t>лад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4-6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этюдов на различные виды техники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исполнительским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приемами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и штрихах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Технический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3124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6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 развитием музыкально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образного мышления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творческого</w:t>
            </w:r>
          </w:p>
          <w:p>
            <w:pPr>
              <w:pStyle w:val="Table Paragraph"/>
              <w:bidi w:val="0"/>
              <w:spacing w:before="9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художественного воображения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 кантиленой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134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8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10-12 </w:t>
            </w:r>
            <w:r>
              <w:rPr>
                <w:shd w:val="nil" w:color="auto" w:fill="auto"/>
                <w:rtl w:val="0"/>
                <w:lang w:val="ru-RU"/>
              </w:rPr>
              <w:t>произведений различного характера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стиля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жанра с обязательным включением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крупной формы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решение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переводной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91" w:hRule="atLeast"/>
        </w:trPr>
        <w:tc>
          <w:tcPr>
            <w:tcW w:type="dxa" w:w="957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 xml:space="preserve">5 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3577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</w:p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4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Закрепление всех ранее освоенных приемов игры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Совершенствование пассажной техники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Три вида техники правой руки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95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 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Шрадика №№</w:t>
            </w:r>
            <w:r>
              <w:rPr>
                <w:shd w:val="nil" w:color="auto" w:fill="auto"/>
                <w:rtl w:val="0"/>
                <w:lang w:val="ru-RU"/>
              </w:rPr>
              <w:t xml:space="preserve">1-25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</w:p>
          <w:p>
            <w:pPr>
              <w:pStyle w:val="Table Paragraph"/>
              <w:bidi w:val="0"/>
              <w:spacing w:before="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быстром темпе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26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Мажорные и минорные двухоктавные гаммы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двухоктавные хроматические гаммы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арпеджио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трезвучие с обращениями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короткое и длинное арпеджио</w:t>
            </w:r>
            <w:r>
              <w:rPr>
                <w:shd w:val="nil" w:color="auto" w:fill="auto"/>
                <w:rtl w:val="0"/>
                <w:lang w:val="ru-RU"/>
              </w:rPr>
              <w:t xml:space="preserve">). </w:t>
            </w:r>
          </w:p>
          <w:p>
            <w:pPr>
              <w:pStyle w:val="Table Paragraph"/>
              <w:bidi w:val="0"/>
              <w:spacing w:before="47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Гаммы терциями и секстами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этюда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упражнениями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исполнительским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 приемами и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этюдами в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различных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темпах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нюансах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и штрихах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Прослушивание части выпускной программы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881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</w:p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6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Тщательная работа над качеством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звукоизвлечения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формирование</w:t>
            </w:r>
          </w:p>
          <w:p>
            <w:pPr>
              <w:pStyle w:val="Table Paragraph"/>
              <w:bidi w:val="0"/>
              <w:spacing w:before="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объективной оценки собственной игры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Навыки слухового контроля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136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Чтение нот с листа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Подбор по слуху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8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4-6 </w:t>
            </w:r>
            <w:r>
              <w:rPr>
                <w:shd w:val="nil" w:color="auto" w:fill="auto"/>
                <w:rtl w:val="0"/>
                <w:lang w:val="ru-RU"/>
              </w:rPr>
              <w:t>произведений различного характера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включая виртуозную пьесу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произведением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работа над</w:t>
            </w:r>
          </w:p>
          <w:p>
            <w:pPr>
              <w:pStyle w:val="Table Paragraph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трудными</w:t>
            </w:r>
          </w:p>
          <w:p>
            <w:pPr>
              <w:pStyle w:val="Table Paragraph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местами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отдельными</w:t>
            </w:r>
          </w:p>
          <w:p>
            <w:pPr>
              <w:pStyle w:val="Table Paragraph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фрагментами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</w:p>
          <w:p>
            <w:pPr>
              <w:pStyle w:val="Table Paragraph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выучивание</w:t>
            </w:r>
          </w:p>
          <w:p>
            <w:pPr>
              <w:pStyle w:val="Table Paragraph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наизусть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решение</w:t>
            </w:r>
          </w:p>
          <w:p>
            <w:pPr>
              <w:pStyle w:val="Table Paragraph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художественных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задач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Прослушивание выпускной программы и выпускной экзамен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91" w:hRule="atLeast"/>
        </w:trPr>
        <w:tc>
          <w:tcPr>
            <w:tcW w:type="dxa" w:w="957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6045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hd w:val="nil" w:color="auto" w:fill="auto"/>
                <w:rtl w:val="0"/>
                <w:lang w:val="ru-RU"/>
              </w:rPr>
              <w:t xml:space="preserve">6 </w:t>
            </w:r>
            <w:r>
              <w:rPr>
                <w:rFonts w:ascii="Times New Roman" w:hAnsi="Times New Roman" w:hint="default"/>
                <w:b w:val="1"/>
                <w:bCs w:val="1"/>
                <w:shd w:val="nil" w:color="auto" w:fill="auto"/>
                <w:rtl w:val="0"/>
                <w:lang w:val="ru-RU"/>
              </w:rPr>
              <w:t>класс</w:t>
            </w:r>
          </w:p>
        </w:tc>
      </w:tr>
      <w:tr>
        <w:tblPrEx>
          <w:shd w:val="clear" w:color="auto" w:fill="ced7e7"/>
        </w:tblPrEx>
        <w:trPr>
          <w:trHeight w:val="2451" w:hRule="atLeast"/>
        </w:trPr>
        <w:tc>
          <w:tcPr>
            <w:tcW w:type="dxa" w:w="2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Формирование исполнительской техники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Работа над пьесами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35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Подготовка профессионально ориентированных учащихся к поступлению в ССУЗ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Совершенствование технической стороны этюдов и виртуозных пьес с помощью приобретенных навыков и приемов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0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Подготовка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экзаменационной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программы к уровню концертного исполнения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8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hd w:val="nil" w:color="auto" w:fill="auto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Прослушивание программы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Академический зачет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Прослушивание у преподавателей среднего специального учебного заведения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.</w:t>
            </w:r>
          </w:p>
        </w:tc>
      </w:tr>
    </w:tbl>
    <w:p>
      <w:pPr>
        <w:pStyle w:val="Normal.0"/>
        <w:widowControl w:val="0"/>
        <w:spacing w:after="0" w:line="240" w:lineRule="auto"/>
        <w:ind w:left="540" w:hanging="540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432" w:hanging="432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324" w:hanging="324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216" w:hanging="21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108" w:hanging="1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line="240" w:lineRule="auto"/>
        <w:ind w:firstLine="709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.0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Требования к промежуточной аттестации</w:t>
      </w:r>
    </w:p>
    <w:p>
      <w:pPr>
        <w:pStyle w:val="Normal.0"/>
        <w:spacing w:after="0" w:line="240" w:lineRule="auto"/>
        <w:ind w:firstLine="70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</w:t>
      </w:r>
    </w:p>
    <w:tbl>
      <w:tblPr>
        <w:tblW w:w="9349" w:type="dxa"/>
        <w:jc w:val="righ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21"/>
        <w:gridCol w:w="2506"/>
        <w:gridCol w:w="5922"/>
      </w:tblGrid>
      <w:tr>
        <w:tblPrEx>
          <w:shd w:val="clear" w:color="auto" w:fill="ced7e7"/>
        </w:tblPrEx>
        <w:trPr>
          <w:trHeight w:val="1250" w:hRule="atLeast"/>
        </w:trPr>
        <w:tc>
          <w:tcPr>
            <w:tcW w:type="dxa" w:w="9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</w:t>
            </w:r>
          </w:p>
        </w:tc>
        <w:tc>
          <w:tcPr>
            <w:tcW w:type="dxa" w:w="2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Форма промежуточной аттестации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5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промежуточной аттестации</w:t>
            </w:r>
          </w:p>
        </w:tc>
      </w:tr>
      <w:tr>
        <w:tblPrEx>
          <w:shd w:val="clear" w:color="auto" w:fill="ced7e7"/>
        </w:tblPrEx>
        <w:trPr>
          <w:trHeight w:val="2825" w:hRule="atLeast"/>
        </w:trPr>
        <w:tc>
          <w:tcPr>
            <w:tcW w:type="dxa" w:w="9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2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5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51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04" w:lineRule="exact"/>
              <w:ind w:left="71" w:firstLine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spacing w:before="117" w:line="234" w:lineRule="exact"/>
              <w:ind w:left="71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2" w:line="236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Моцарт «Немецкий танец»</w:t>
            </w:r>
          </w:p>
          <w:p>
            <w:pPr>
              <w:pStyle w:val="Table Paragraph"/>
              <w:bidi w:val="0"/>
              <w:spacing w:line="232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Гречанинов «Весенним утром»</w:t>
            </w:r>
          </w:p>
          <w:p>
            <w:pPr>
              <w:pStyle w:val="Table Paragraph"/>
              <w:bidi w:val="0"/>
              <w:spacing w:line="250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Русская народная песня «Я на камушке сижу»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before="15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Римского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Корсакова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bidi w:val="0"/>
              <w:spacing w:before="34" w:line="233" w:lineRule="exact"/>
              <w:ind w:left="71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3" w:line="236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Бах «Гавот»</w:t>
            </w:r>
          </w:p>
          <w:p>
            <w:pPr>
              <w:pStyle w:val="Table Paragraph"/>
              <w:bidi w:val="0"/>
              <w:spacing w:line="247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Чайковский «Марш деревянных солдатиков»</w:t>
            </w:r>
          </w:p>
          <w:p>
            <w:pPr>
              <w:pStyle w:val="Table Paragraph"/>
              <w:bidi w:val="0"/>
              <w:spacing w:line="247" w:lineRule="exact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Белорусский народный танец «Лявониха»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Обликина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3950" w:hRule="atLeast"/>
        </w:trPr>
        <w:tc>
          <w:tcPr>
            <w:tcW w:type="dxa" w:w="9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Технический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знание терминов</w:t>
            </w: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ритмические упражнения 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Body Text 2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.</w:t>
            </w:r>
          </w:p>
        </w:tc>
        <w:tc>
          <w:tcPr>
            <w:tcW w:type="dxa" w:w="5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50"/>
              <w:ind w:left="80" w:firstLine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numPr>
                <w:ilvl w:val="0"/>
                <w:numId w:val="14"/>
              </w:numPr>
              <w:bidi w:val="0"/>
              <w:spacing w:before="45"/>
              <w:ind w:right="0"/>
              <w:jc w:val="left"/>
              <w:rPr>
                <w:i w:val="1"/>
                <w:iCs w:val="1"/>
                <w:rtl w:val="0"/>
                <w:lang w:val="ru-RU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5" w:line="237" w:lineRule="auto"/>
              <w:ind w:left="0" w:right="2966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Моцарт «Песня пастушка»</w:t>
            </w:r>
          </w:p>
          <w:p>
            <w:pPr>
              <w:pStyle w:val="Table Paragraph"/>
              <w:bidi w:val="0"/>
              <w:spacing w:before="5" w:line="237" w:lineRule="auto"/>
              <w:ind w:left="0" w:right="2966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Гречанинов «Весельчак»</w:t>
            </w:r>
          </w:p>
          <w:p>
            <w:pPr>
              <w:pStyle w:val="Table Paragraph"/>
              <w:bidi w:val="0"/>
              <w:spacing w:before="2" w:line="278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Русская народная песня «Белолица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круглолица»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Фурмина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numPr>
                <w:ilvl w:val="0"/>
                <w:numId w:val="14"/>
              </w:numPr>
              <w:bidi w:val="0"/>
              <w:spacing w:before="37"/>
              <w:ind w:right="0"/>
              <w:jc w:val="left"/>
              <w:rPr>
                <w:i w:val="1"/>
                <w:iCs w:val="1"/>
                <w:rtl w:val="0"/>
                <w:lang w:val="ru-RU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4" w:line="251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К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Глюк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« Танец»</w:t>
            </w:r>
          </w:p>
          <w:p>
            <w:pPr>
              <w:pStyle w:val="Table Paragraph"/>
              <w:bidi w:val="0"/>
              <w:spacing w:line="251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Б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Дварионас «Элегия»</w:t>
            </w:r>
          </w:p>
          <w:p>
            <w:pPr>
              <w:pStyle w:val="Body Text"/>
              <w:widowControl w:val="1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Русская</w:t>
            </w:r>
            <w:r>
              <w:rPr>
                <w:rFonts w:ascii="Times New Roman" w:hAnsi="Times New Roman"/>
                <w:spacing w:val="-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народная</w:t>
            </w:r>
            <w:r>
              <w:rPr>
                <w:rFonts w:ascii="Times New Roman" w:hAnsi="Times New Roman"/>
                <w:spacing w:val="-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песня</w:t>
            </w:r>
            <w:r>
              <w:rPr>
                <w:rFonts w:ascii="Times New Roman" w:hAnsi="Times New Roman"/>
                <w:spacing w:val="-6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«Как</w:t>
            </w:r>
            <w:r>
              <w:rPr>
                <w:rFonts w:ascii="Times New Roman" w:hAnsi="Times New Roman"/>
                <w:spacing w:val="-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у</w:t>
            </w:r>
            <w:r>
              <w:rPr>
                <w:rFonts w:ascii="Times New Roman" w:hAnsi="Times New Roman"/>
                <w:spacing w:val="-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наших</w:t>
            </w:r>
            <w:r>
              <w:rPr>
                <w:rFonts w:ascii="Times New Roman" w:hAnsi="Times New Roman"/>
                <w:spacing w:val="-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у</w:t>
            </w:r>
            <w:r>
              <w:rPr>
                <w:rFonts w:ascii="Times New Roman" w:hAnsi="Times New Roman"/>
                <w:spacing w:val="-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ворот»</w:t>
            </w:r>
            <w:r>
              <w:rPr>
                <w:rFonts w:ascii="Times New Roman" w:hAnsi="Times New Roman"/>
                <w:spacing w:val="-7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ru-RU"/>
              </w:rPr>
              <w:t>обр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Fonts w:ascii="Times New Roman" w:hAnsi="Times New Roman"/>
                <w:spacing w:val="-3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en-US"/>
              </w:rPr>
              <w:t>А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. </w:t>
            </w:r>
            <w:r>
              <w:rPr>
                <w:rFonts w:ascii="Times New Roman" w:hAnsi="Times New Roman" w:hint="default"/>
                <w:sz w:val="22"/>
                <w:szCs w:val="22"/>
                <w:shd w:val="nil" w:color="auto" w:fill="auto"/>
                <w:rtl w:val="0"/>
                <w:lang w:val="en-US"/>
              </w:rPr>
              <w:t>Крючкова</w:t>
            </w:r>
            <w:r>
              <w:rPr>
                <w:rFonts w:ascii="Times New Roman" w:hAnsi="Times New Roman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3640" w:hRule="atLeast"/>
        </w:trPr>
        <w:tc>
          <w:tcPr>
            <w:tcW w:type="dxa" w:w="92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Технический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гамма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(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темп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: 1/4 &gt;50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ударов в минуту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ru-RU"/>
                <w14:textFill>
                  <w14:solidFill>
                    <w14:srgbClr w14:val="000000"/>
                  </w14:solidFill>
                </w14:textFill>
              </w:rPr>
              <w:t xml:space="preserve">ритмические упражнения 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5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31"/>
              <w:ind w:left="80" w:firstLine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numPr>
                <w:ilvl w:val="0"/>
                <w:numId w:val="15"/>
              </w:numPr>
              <w:bidi w:val="0"/>
              <w:spacing w:before="44"/>
              <w:ind w:right="0"/>
              <w:jc w:val="left"/>
              <w:rPr>
                <w:i w:val="1"/>
                <w:iCs w:val="1"/>
                <w:rtl w:val="0"/>
                <w:lang w:val="ru-RU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4" w:line="251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Бах « Марш»</w:t>
            </w:r>
          </w:p>
          <w:p>
            <w:pPr>
              <w:pStyle w:val="Table Paragraph"/>
              <w:bidi w:val="0"/>
              <w:spacing w:line="251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Даргомыжский «Меланхолический вальс»</w:t>
            </w:r>
          </w:p>
          <w:p>
            <w:pPr>
              <w:pStyle w:val="Table Paragraph"/>
              <w:bidi w:val="0"/>
              <w:spacing w:before="2" w:line="278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Украинский народный танец «Ой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гоп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тай ни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ни»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Фурмина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numPr>
                <w:ilvl w:val="0"/>
                <w:numId w:val="15"/>
              </w:numPr>
              <w:bidi w:val="0"/>
              <w:spacing w:before="37"/>
              <w:ind w:right="0"/>
              <w:jc w:val="left"/>
              <w:rPr>
                <w:i w:val="1"/>
                <w:iCs w:val="1"/>
                <w:rtl w:val="0"/>
                <w:lang w:val="ru-RU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6" w:line="237" w:lineRule="auto"/>
              <w:ind w:left="0" w:right="802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Моцарт Менуэт из «Маленькой ночной серенады» 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Шостакович «Маленький марш»</w:t>
            </w:r>
          </w:p>
          <w:p>
            <w:pPr>
              <w:pStyle w:val="Normal.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Ю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Давидович «Вдоль да по речке» </w:t>
            </w:r>
          </w:p>
        </w:tc>
      </w:tr>
      <w:tr>
        <w:tblPrEx>
          <w:shd w:val="clear" w:color="auto" w:fill="ced7e7"/>
        </w:tblPrEx>
        <w:trPr>
          <w:trHeight w:val="4850" w:hRule="atLeast"/>
        </w:trPr>
        <w:tc>
          <w:tcPr>
            <w:tcW w:type="dxa" w:w="92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Технический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&gt;50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5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8"/>
              <w:ind w:left="80" w:firstLine="0"/>
              <w:rPr>
                <w:shd w:val="nil" w:color="auto" w:fill="auto"/>
              </w:rPr>
            </w:pPr>
            <w:r>
              <w:rPr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</w:t>
            </w: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numPr>
                <w:ilvl w:val="0"/>
                <w:numId w:val="16"/>
              </w:numPr>
              <w:bidi w:val="0"/>
              <w:spacing w:before="47"/>
              <w:ind w:right="0"/>
              <w:jc w:val="left"/>
              <w:rPr>
                <w:i w:val="1"/>
                <w:iCs w:val="1"/>
                <w:rtl w:val="0"/>
                <w:lang w:val="ru-RU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tabs>
                <w:tab w:val="left" w:pos="1101"/>
              </w:tabs>
              <w:bidi w:val="0"/>
              <w:spacing w:before="4" w:line="251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Бах</w:t>
              <w:tab/>
              <w:t>Бурре</w:t>
            </w:r>
          </w:p>
          <w:p>
            <w:pPr>
              <w:pStyle w:val="Table Paragraph"/>
              <w:bidi w:val="0"/>
              <w:spacing w:line="259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Чайковский «Игра в лошадки» из «Детского альбома»</w:t>
            </w:r>
          </w:p>
          <w:p>
            <w:pPr>
              <w:pStyle w:val="Table Paragraph"/>
              <w:bidi w:val="0"/>
              <w:spacing w:line="259" w:lineRule="auto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Русская народная песня «Вы послушайте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ребята»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Александрова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Table Paragraph"/>
              <w:numPr>
                <w:ilvl w:val="0"/>
                <w:numId w:val="16"/>
              </w:numPr>
              <w:bidi w:val="0"/>
              <w:spacing w:before="58"/>
              <w:ind w:right="0"/>
              <w:jc w:val="left"/>
              <w:rPr>
                <w:i w:val="1"/>
                <w:iCs w:val="1"/>
                <w:rtl w:val="0"/>
                <w:lang w:val="ru-RU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3" w:line="251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Й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Гайдн «Немецкий танец»</w:t>
            </w:r>
          </w:p>
          <w:p>
            <w:pPr>
              <w:pStyle w:val="Table Paragraph"/>
              <w:bidi w:val="0"/>
              <w:spacing w:line="251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Курченко «Детский альбом»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чч</w:t>
            </w:r>
            <w:r>
              <w:rPr>
                <w:shd w:val="nil" w:color="auto" w:fill="auto"/>
                <w:rtl w:val="0"/>
                <w:lang w:val="ru-RU"/>
              </w:rPr>
              <w:t>. II, III</w:t>
            </w:r>
          </w:p>
          <w:p>
            <w:pPr>
              <w:pStyle w:val="Normal.0"/>
              <w:tabs>
                <w:tab w:val="left" w:pos="270"/>
              </w:tabs>
              <w:bidi w:val="0"/>
              <w:spacing w:after="12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Русская народная песня «Ах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вы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сени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мои сени» 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обр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Ю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Соловьева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3950" w:hRule="atLeast"/>
        </w:trPr>
        <w:tc>
          <w:tcPr>
            <w:tcW w:type="dxa" w:w="92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2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Технический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&gt;72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5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6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8"/>
              <w:ind w:left="80" w:firstLine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spacing w:before="2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tabs>
                <w:tab w:val="left" w:pos="1101"/>
              </w:tabs>
              <w:bidi w:val="0"/>
              <w:spacing w:before="2" w:line="259" w:lineRule="auto"/>
              <w:ind w:left="0" w:right="3527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Н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Раков</w:t>
              <w:tab/>
              <w:t>Соната</w:t>
            </w:r>
            <w:r>
              <w:rPr>
                <w:shd w:val="nil" w:color="auto" w:fill="auto"/>
                <w:rtl w:val="0"/>
                <w:lang w:val="ru-RU"/>
              </w:rPr>
              <w:t>, II</w:t>
            </w:r>
            <w:r>
              <w:rPr>
                <w:shd w:val="nil" w:color="auto" w:fill="auto"/>
                <w:rtl w:val="0"/>
                <w:lang w:val="ru-RU"/>
              </w:rPr>
              <w:t>ч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</w:p>
          <w:p>
            <w:pPr>
              <w:pStyle w:val="Table Paragraph"/>
              <w:tabs>
                <w:tab w:val="left" w:pos="1101"/>
              </w:tabs>
              <w:bidi w:val="0"/>
              <w:spacing w:before="2" w:line="259" w:lineRule="auto"/>
              <w:ind w:left="0" w:right="3527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Балакирев «Полька» Ю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Давидович«Калинка»</w:t>
            </w:r>
          </w:p>
          <w:p>
            <w:pPr>
              <w:pStyle w:val="Table Paragraph"/>
              <w:tabs>
                <w:tab w:val="left" w:pos="247"/>
              </w:tabs>
              <w:bidi w:val="0"/>
              <w:spacing w:before="56"/>
              <w:ind w:left="0" w:right="0" w:firstLine="0"/>
              <w:jc w:val="left"/>
              <w:rPr>
                <w:i w:val="1"/>
                <w:iCs w:val="1"/>
                <w:u w:val="single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Л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Бетховен Полонез 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Ц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Кюи «Канцонетта»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Цыганков «Веселая прогулка»</w:t>
            </w:r>
          </w:p>
        </w:tc>
      </w:tr>
      <w:tr>
        <w:tblPrEx>
          <w:shd w:val="clear" w:color="auto" w:fill="ced7e7"/>
        </w:tblPrEx>
        <w:trPr>
          <w:trHeight w:val="4550" w:hRule="atLeast"/>
        </w:trPr>
        <w:tc>
          <w:tcPr>
            <w:tcW w:type="dxa" w:w="92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Технический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&gt;72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ритмические упражнения 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5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8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spacing w:before="2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  <w:r>
              <w:rPr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Table Paragraph"/>
              <w:bidi w:val="0"/>
              <w:spacing w:before="2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Бах Рондо из Сюиты </w:t>
            </w:r>
            <w:r>
              <w:rPr>
                <w:shd w:val="nil" w:color="auto" w:fill="auto"/>
                <w:rtl w:val="0"/>
                <w:lang w:val="ru-RU"/>
              </w:rPr>
              <w:t>h-moll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О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Ананьева «Маленькие вариации»</w:t>
            </w:r>
          </w:p>
          <w:p>
            <w:pPr>
              <w:pStyle w:val="Table Paragraph"/>
              <w:bidi w:val="0"/>
              <w:spacing w:line="300" w:lineRule="auto"/>
              <w:ind w:left="0" w:right="2323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Глинка«Ты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  <w:r>
              <w:rPr>
                <w:shd w:val="nil" w:color="auto" w:fill="auto"/>
                <w:rtl w:val="0"/>
                <w:lang w:val="ru-RU"/>
              </w:rPr>
              <w:t>соловушка</w:t>
            </w:r>
            <w:r>
              <w:rPr>
                <w:shd w:val="nil" w:color="auto" w:fill="auto"/>
                <w:rtl w:val="0"/>
                <w:lang w:val="ru-RU"/>
              </w:rPr>
              <w:t>,</w:t>
            </w:r>
            <w:r>
              <w:rPr>
                <w:shd w:val="nil" w:color="auto" w:fill="auto"/>
                <w:rtl w:val="0"/>
                <w:lang w:val="ru-RU"/>
              </w:rPr>
              <w:t xml:space="preserve">умолкни» </w:t>
            </w:r>
          </w:p>
          <w:p>
            <w:pPr>
              <w:pStyle w:val="Table Paragraph"/>
              <w:bidi w:val="0"/>
              <w:spacing w:line="300" w:lineRule="auto"/>
              <w:ind w:left="0" w:right="2323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Ю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Соловьев «Сонатина»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Глиэр «Рондо»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Русская народная песня «Полно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ru-RU"/>
              </w:rPr>
              <w:t>те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ребята»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Красева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4510" w:hRule="atLeast"/>
        </w:trPr>
        <w:tc>
          <w:tcPr>
            <w:tcW w:type="dxa" w:w="92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4</w:t>
            </w:r>
          </w:p>
        </w:tc>
        <w:tc>
          <w:tcPr>
            <w:tcW w:type="dxa" w:w="2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en-US"/>
                <w14:textFill>
                  <w14:solidFill>
                    <w14:srgbClr w14:val="1D1B11"/>
                  </w14:solidFill>
                </w14:textFill>
              </w:rPr>
              <w:t>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 xml:space="preserve"> полугодие 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Технический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Гамма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хроматическая гамма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&gt;88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ритмические упражнения 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Академический зачет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lang w:val="ru-RU"/>
                <w14:textFill>
                  <w14:solidFill>
                    <w14:srgbClr w14:val="1D1B11"/>
                  </w14:solidFill>
                </w14:textFill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5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28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spacing w:before="11" w:line="241" w:lineRule="exact"/>
              <w:ind w:left="0" w:right="5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line="238" w:lineRule="exact"/>
              <w:ind w:left="0" w:right="19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Госсек «Тамбурин»</w:t>
            </w:r>
          </w:p>
          <w:p>
            <w:pPr>
              <w:pStyle w:val="Table Paragraph"/>
              <w:bidi w:val="0"/>
              <w:spacing w:line="240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Чайковский «Экосез» из оперы «Евгений Онегин»</w:t>
            </w:r>
          </w:p>
          <w:p>
            <w:pPr>
              <w:pStyle w:val="Table Paragraph"/>
              <w:bidi w:val="0"/>
              <w:spacing w:line="240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Варламов «Что ты рано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травушка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пожелтела»</w:t>
            </w:r>
          </w:p>
          <w:p>
            <w:pPr>
              <w:pStyle w:val="Table Paragraph"/>
              <w:spacing w:line="240" w:lineRule="exact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line="240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u w:val="single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Й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 xml:space="preserve">Гайдн «Венгерское рондо»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Бояшов «Мимолетность» №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3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Лядов «Хороводная»</w:t>
            </w:r>
          </w:p>
        </w:tc>
      </w:tr>
      <w:tr>
        <w:tblPrEx>
          <w:shd w:val="clear" w:color="auto" w:fill="ced7e7"/>
        </w:tblPrEx>
        <w:trPr>
          <w:trHeight w:val="4550" w:hRule="atLeast"/>
        </w:trPr>
        <w:tc>
          <w:tcPr>
            <w:tcW w:type="dxa" w:w="92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en-US"/>
              </w:rPr>
              <w:t>II</w:t>
            </w: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полугодие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14:textFill>
                  <w14:solidFill>
                    <w14:srgbClr w14:val="1D1B11"/>
                  </w14:solidFill>
                </w14:textFill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Технический зачет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гамма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темп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: 1/4 &gt;88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ударов в минуту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),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этюд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знание терминов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ru-RU"/>
              </w:rPr>
              <w:t>ритмические упражнения</w:t>
            </w:r>
          </w:p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i w:val="1"/>
                <w:iCs w:val="1"/>
                <w:outline w:val="0"/>
                <w:color w:val="1d1b11"/>
                <w:sz w:val="24"/>
                <w:szCs w:val="24"/>
                <w:u w:color="1d1b11"/>
                <w:shd w:val="nil" w:color="auto" w:fill="auto"/>
                <w:rtl w:val="0"/>
                <w:lang w:val="ru-RU"/>
                <w14:textFill>
                  <w14:solidFill>
                    <w14:srgbClr w14:val="1D1B11"/>
                  </w14:solidFill>
                </w14:textFill>
              </w:rPr>
              <w:t>Переводной экзамен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разнохарактерные пьесы</w:t>
            </w:r>
          </w:p>
        </w:tc>
        <w:tc>
          <w:tcPr>
            <w:tcW w:type="dxa" w:w="59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31" w:lineRule="exac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spacing w:line="231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line="237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Вивальди Концерт </w:t>
            </w:r>
            <w:r>
              <w:rPr>
                <w:shd w:val="nil" w:color="auto" w:fill="auto"/>
                <w:rtl w:val="0"/>
                <w:lang w:val="ru-RU"/>
              </w:rPr>
              <w:t xml:space="preserve">a-moll, I </w:t>
            </w:r>
            <w:r>
              <w:rPr>
                <w:shd w:val="nil" w:color="auto" w:fill="auto"/>
                <w:rtl w:val="0"/>
                <w:lang w:val="ru-RU"/>
              </w:rPr>
              <w:t>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line="239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Рахманинов «Итальянская полька»</w:t>
            </w:r>
          </w:p>
          <w:p>
            <w:pPr>
              <w:pStyle w:val="Table Paragraph"/>
              <w:bidi w:val="0"/>
              <w:spacing w:before="8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Маляров «Маленький ковбой»</w:t>
            </w:r>
          </w:p>
          <w:p>
            <w:pPr>
              <w:pStyle w:val="Table Paragraph"/>
              <w:spacing w:before="8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before="26" w:line="241" w:lineRule="exact"/>
              <w:ind w:left="0" w:right="5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line="239" w:lineRule="exact"/>
              <w:ind w:left="0" w:right="19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Смирнов «Экспромт»</w:t>
            </w:r>
          </w:p>
          <w:p>
            <w:pPr>
              <w:pStyle w:val="Table Paragraph"/>
              <w:bidi w:val="0"/>
              <w:spacing w:line="239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Тамарин «Романс»</w:t>
            </w:r>
          </w:p>
          <w:p>
            <w:pPr>
              <w:pStyle w:val="Table Paragraph"/>
              <w:bidi w:val="0"/>
              <w:spacing w:line="239" w:lineRule="exact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Купер «Тарантелла»</w:t>
            </w:r>
          </w:p>
        </w:tc>
      </w:tr>
    </w:tbl>
    <w:p>
      <w:pPr>
        <w:pStyle w:val="Normal.0"/>
        <w:widowControl w:val="0"/>
        <w:spacing w:after="0" w:line="240" w:lineRule="auto"/>
        <w:ind w:left="540" w:hanging="540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432" w:hanging="432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324" w:hanging="324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216" w:hanging="21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108" w:hanging="1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Требования к итоговой аттестации для 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класса</w:t>
      </w:r>
    </w:p>
    <w:p>
      <w:pPr>
        <w:pStyle w:val="Normal.0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                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5</w:t>
      </w:r>
    </w:p>
    <w:tbl>
      <w:tblPr>
        <w:tblW w:w="8897" w:type="dxa"/>
        <w:jc w:val="center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03"/>
        <w:gridCol w:w="5194"/>
      </w:tblGrid>
      <w:tr>
        <w:tblPrEx>
          <w:shd w:val="clear" w:color="auto" w:fill="ced7e7"/>
        </w:tblPrEx>
        <w:trPr>
          <w:trHeight w:val="650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tLeast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Форма итоговой аттестации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5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итоговой аттестации</w:t>
            </w:r>
          </w:p>
        </w:tc>
      </w:tr>
      <w:tr>
        <w:tblPrEx>
          <w:shd w:val="clear" w:color="auto" w:fill="ced7e7"/>
        </w:tblPrEx>
        <w:trPr>
          <w:trHeight w:val="3247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8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06" w:lineRule="exact"/>
              <w:ind w:left="102" w:firstLine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Выпускной экзамен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4 </w:t>
            </w:r>
            <w:r>
              <w:rPr>
                <w:shd w:val="nil" w:color="auto" w:fill="auto"/>
                <w:rtl w:val="0"/>
                <w:lang w:val="ru-RU"/>
              </w:rPr>
              <w:t>разнохарактерных произведения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включая народную обработку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произведение крупной формы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кантилену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>оригинальное произведение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5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7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06" w:lineRule="exact"/>
              <w:ind w:left="90" w:firstLine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spacing w:before="112" w:line="233" w:lineRule="exact"/>
              <w:ind w:left="9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1" w:line="236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Марчелло Концерт </w:t>
            </w:r>
            <w:r>
              <w:rPr>
                <w:shd w:val="nil" w:color="auto" w:fill="auto"/>
                <w:rtl w:val="0"/>
                <w:lang w:val="ru-RU"/>
              </w:rPr>
              <w:t xml:space="preserve">d-moll, II-III </w:t>
            </w:r>
            <w:r>
              <w:rPr>
                <w:shd w:val="nil" w:color="auto" w:fill="auto"/>
                <w:rtl w:val="0"/>
                <w:lang w:val="ru-RU"/>
              </w:rPr>
              <w:t>чч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line="232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Прокофьев «Маски» из балета «Ромео и Джульетта»</w:t>
            </w:r>
          </w:p>
          <w:p>
            <w:pPr>
              <w:pStyle w:val="Table Paragraph"/>
              <w:bidi w:val="0"/>
              <w:spacing w:line="249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Лоскутов «Веселая голова»</w:t>
            </w:r>
          </w:p>
          <w:p>
            <w:pPr>
              <w:pStyle w:val="Table Paragraph"/>
              <w:bidi w:val="0"/>
              <w:spacing w:before="15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Василенко «Русская песня»</w:t>
            </w:r>
          </w:p>
          <w:p>
            <w:pPr>
              <w:pStyle w:val="Table Paragraph"/>
              <w:bidi w:val="0"/>
              <w:spacing w:before="34" w:line="234" w:lineRule="exact"/>
              <w:ind w:left="77" w:right="21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2" w:line="236" w:lineRule="exact"/>
              <w:ind w:left="0" w:right="21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Г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Телеман Концерт для флейты </w:t>
            </w:r>
            <w:r>
              <w:rPr>
                <w:shd w:val="nil" w:color="auto" w:fill="auto"/>
                <w:rtl w:val="0"/>
                <w:lang w:val="ru-RU"/>
              </w:rPr>
              <w:t xml:space="preserve">G-dur, I-II </w:t>
            </w:r>
            <w:r>
              <w:rPr>
                <w:shd w:val="nil" w:color="auto" w:fill="auto"/>
                <w:rtl w:val="0"/>
                <w:lang w:val="ru-RU"/>
              </w:rPr>
              <w:t>чч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line="248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Городовская РНП «За окном черемуха колышется»</w:t>
            </w:r>
          </w:p>
          <w:p>
            <w:pPr>
              <w:pStyle w:val="Table Paragraph"/>
              <w:bidi w:val="0"/>
              <w:spacing w:line="248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Д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Шостакович «Элегия»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Ю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Шишаков «Хороводная» и «Шуточная»</w:t>
            </w:r>
          </w:p>
        </w:tc>
      </w:tr>
    </w:tbl>
    <w:p>
      <w:pPr>
        <w:pStyle w:val="Normal.0"/>
        <w:widowControl w:val="0"/>
        <w:spacing w:after="0" w:line="240" w:lineRule="auto"/>
        <w:ind w:left="540" w:hanging="540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432" w:hanging="432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324" w:hanging="324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216" w:hanging="216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108" w:hanging="108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240" w:lineRule="auto"/>
        <w:ind w:left="284" w:firstLine="0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</w:p>
    <w:p>
      <w:pPr>
        <w:pStyle w:val="Normal.0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Требования к итоговой аттестации для 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 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класса</w:t>
      </w:r>
    </w:p>
    <w:p>
      <w:pPr>
        <w:pStyle w:val="Normal.0"/>
        <w:spacing w:after="0" w:line="240" w:lineRule="auto"/>
        <w:ind w:firstLine="70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240" w:lineRule="auto"/>
        <w:ind w:firstLine="706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                                                                                                          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6</w:t>
      </w:r>
    </w:p>
    <w:tbl>
      <w:tblPr>
        <w:tblW w:w="8897" w:type="dxa"/>
        <w:jc w:val="center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703"/>
        <w:gridCol w:w="5194"/>
      </w:tblGrid>
      <w:tr>
        <w:tblPrEx>
          <w:shd w:val="clear" w:color="auto" w:fill="ced7e7"/>
        </w:tblPrEx>
        <w:trPr>
          <w:trHeight w:val="650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tLeast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Форма итоговой аттестации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/ 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Требования </w:t>
            </w:r>
          </w:p>
        </w:tc>
        <w:tc>
          <w:tcPr>
            <w:tcW w:type="dxa" w:w="5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jc w:val="both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>Содержание итоговой аттестации</w:t>
            </w:r>
          </w:p>
        </w:tc>
      </w:tr>
      <w:tr>
        <w:tblPrEx>
          <w:shd w:val="clear" w:color="auto" w:fill="ced7e7"/>
        </w:tblPrEx>
        <w:trPr>
          <w:trHeight w:val="3936" w:hRule="atLeast"/>
        </w:trPr>
        <w:tc>
          <w:tcPr>
            <w:tcW w:type="dxa" w:w="37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04" w:lineRule="exac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Экзамен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bidi w:val="0"/>
              <w:spacing w:line="204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1(2) </w:t>
            </w:r>
            <w:r>
              <w:rPr>
                <w:shd w:val="nil" w:color="auto" w:fill="auto"/>
                <w:rtl w:val="0"/>
                <w:lang w:val="ru-RU"/>
              </w:rPr>
              <w:t>произведения крупной</w:t>
            </w:r>
          </w:p>
          <w:p>
            <w:pPr>
              <w:pStyle w:val="Table Paragraph"/>
              <w:bidi w:val="0"/>
              <w:spacing w:line="248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формы</w:t>
            </w:r>
            <w:r>
              <w:rPr>
                <w:shd w:val="nil" w:color="auto" w:fill="auto"/>
                <w:rtl w:val="0"/>
                <w:lang w:val="ru-RU"/>
              </w:rPr>
              <w:t>;</w:t>
            </w:r>
          </w:p>
          <w:p>
            <w:pPr>
              <w:pStyle w:val="Table Paragraph"/>
              <w:bidi w:val="0"/>
              <w:spacing w:line="248" w:lineRule="exact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 xml:space="preserve">3(2) </w:t>
            </w:r>
            <w:r>
              <w:rPr>
                <w:shd w:val="nil" w:color="auto" w:fill="auto"/>
                <w:rtl w:val="0"/>
                <w:lang w:val="ru-RU"/>
              </w:rPr>
              <w:t>разнохарактерных пьесы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51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7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line="204" w:lineRule="exact"/>
              <w:ind w:left="90" w:firstLine="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ru-RU"/>
              </w:rPr>
              <w:t>Примерная программа</w:t>
            </w:r>
            <w:r>
              <w:rPr>
                <w:shd w:val="nil" w:color="auto" w:fill="auto"/>
                <w:rtl w:val="0"/>
                <w:lang w:val="ru-RU"/>
              </w:rPr>
              <w:t>:</w:t>
            </w:r>
          </w:p>
          <w:p>
            <w:pPr>
              <w:pStyle w:val="Table Paragraph"/>
              <w:spacing w:line="204" w:lineRule="exact"/>
              <w:ind w:left="90" w:firstLine="0"/>
              <w:rPr>
                <w:shd w:val="nil" w:color="auto" w:fill="auto"/>
                <w:lang w:val="ru-RU"/>
              </w:rPr>
            </w:pPr>
          </w:p>
          <w:p>
            <w:pPr>
              <w:pStyle w:val="Table Paragraph"/>
              <w:bidi w:val="0"/>
              <w:spacing w:line="204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 xml:space="preserve"> 1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3" w:line="236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Городовская Сонатина</w:t>
            </w:r>
            <w:r>
              <w:rPr>
                <w:shd w:val="nil" w:color="auto" w:fill="auto"/>
                <w:rtl w:val="0"/>
                <w:lang w:val="ru-RU"/>
              </w:rPr>
              <w:t xml:space="preserve">, I </w:t>
            </w:r>
            <w:r>
              <w:rPr>
                <w:shd w:val="nil" w:color="auto" w:fill="auto"/>
                <w:rtl w:val="0"/>
                <w:lang w:val="ru-RU"/>
              </w:rPr>
              <w:t>ч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</w:p>
          <w:p>
            <w:pPr>
              <w:pStyle w:val="Table Paragraph"/>
              <w:bidi w:val="0"/>
              <w:spacing w:line="231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П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Чайковский «Мелодия»</w:t>
            </w:r>
          </w:p>
          <w:p>
            <w:pPr>
              <w:pStyle w:val="Table Paragraph"/>
              <w:bidi w:val="0"/>
              <w:spacing w:line="245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А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Тимошенко «Шествие» из Сюиты для домры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both"/>
              <w:rPr>
                <w:rFonts w:ascii="Times New Roman" w:cs="Times New Roman" w:hAnsi="Times New Roman" w:eastAsia="Times New Roman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В</w:t>
            </w:r>
            <w:r>
              <w:rPr>
                <w:rFonts w:ascii="Times New Roman" w:hAnsi="Times New Roman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Лаптев Обработка русской народной песни «По улице не пойду»</w:t>
            </w:r>
          </w:p>
          <w:p>
            <w:pPr>
              <w:pStyle w:val="Table Paragraph"/>
              <w:bidi w:val="0"/>
              <w:spacing w:before="116"/>
              <w:ind w:left="0" w:right="0" w:firstLine="0"/>
              <w:jc w:val="left"/>
              <w:rPr>
                <w:i w:val="1"/>
                <w:iCs w:val="1"/>
                <w:shd w:val="nil" w:color="auto" w:fill="auto"/>
                <w:rtl w:val="0"/>
              </w:rPr>
            </w:pPr>
            <w:r>
              <w:rPr>
                <w:i w:val="0"/>
                <w:iCs w:val="0"/>
                <w:shd w:val="nil" w:color="auto" w:fill="auto"/>
                <w:rtl w:val="0"/>
                <w:lang w:val="ru-RU"/>
              </w:rPr>
              <w:t xml:space="preserve"> 2 </w:t>
            </w:r>
            <w:r>
              <w:rPr>
                <w:i w:val="1"/>
                <w:iCs w:val="1"/>
                <w:u w:val="single"/>
                <w:shd w:val="nil" w:color="auto" w:fill="auto"/>
                <w:rtl w:val="0"/>
                <w:lang w:val="ru-RU"/>
              </w:rPr>
              <w:t>вариант</w:t>
            </w:r>
          </w:p>
          <w:p>
            <w:pPr>
              <w:pStyle w:val="Table Paragraph"/>
              <w:bidi w:val="0"/>
              <w:spacing w:before="2"/>
              <w:ind w:left="0" w:right="2223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>С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 xml:space="preserve">Бах Концерт для скрипки </w:t>
            </w:r>
            <w:r>
              <w:rPr>
                <w:shd w:val="nil" w:color="auto" w:fill="auto"/>
                <w:rtl w:val="0"/>
                <w:lang w:val="en-US"/>
              </w:rPr>
              <w:t>a</w:t>
            </w:r>
            <w:r>
              <w:rPr>
                <w:shd w:val="nil" w:color="auto" w:fill="auto"/>
                <w:rtl w:val="0"/>
                <w:lang w:val="ru-RU"/>
              </w:rPr>
              <w:t>-</w:t>
            </w:r>
            <w:r>
              <w:rPr>
                <w:shd w:val="nil" w:color="auto" w:fill="auto"/>
                <w:rtl w:val="0"/>
                <w:lang w:val="en-US"/>
              </w:rPr>
              <w:t>moll</w:t>
            </w:r>
            <w:r>
              <w:rPr>
                <w:shd w:val="nil" w:color="auto" w:fill="auto"/>
                <w:rtl w:val="0"/>
                <w:lang w:val="ru-RU"/>
              </w:rPr>
              <w:t xml:space="preserve">, 1 </w:t>
            </w:r>
            <w:r>
              <w:rPr>
                <w:shd w:val="nil" w:color="auto" w:fill="auto"/>
                <w:rtl w:val="0"/>
                <w:lang w:val="ru-RU"/>
              </w:rPr>
              <w:t>часть</w:t>
            </w:r>
          </w:p>
          <w:p>
            <w:pPr>
              <w:pStyle w:val="Table Paragraph"/>
              <w:bidi w:val="0"/>
              <w:spacing w:before="2"/>
              <w:ind w:left="0" w:right="2223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И</w:t>
            </w:r>
            <w:r>
              <w:rPr>
                <w:shd w:val="nil" w:color="auto" w:fill="auto"/>
                <w:rtl w:val="0"/>
                <w:lang w:val="ru-RU"/>
              </w:rPr>
              <w:t>.</w:t>
            </w:r>
            <w:r>
              <w:rPr>
                <w:shd w:val="nil" w:color="auto" w:fill="auto"/>
                <w:rtl w:val="0"/>
                <w:lang w:val="ru-RU"/>
              </w:rPr>
              <w:t xml:space="preserve">Хандошкин «Канцона» </w:t>
            </w:r>
          </w:p>
          <w:p>
            <w:pPr>
              <w:pStyle w:val="Table Paragraph"/>
              <w:bidi w:val="0"/>
              <w:spacing w:before="1" w:line="252" w:lineRule="exact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М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Мусоргский «Гопак»</w:t>
            </w:r>
          </w:p>
          <w:p>
            <w:pPr>
              <w:pStyle w:val="Table Paragraph"/>
              <w:bidi w:val="0"/>
              <w:spacing w:before="1" w:line="252" w:lineRule="exact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ru-RU"/>
              </w:rPr>
              <w:t>Русская народная песня «Научить ли тя</w:t>
            </w:r>
            <w:r>
              <w:rPr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shd w:val="nil" w:color="auto" w:fill="auto"/>
                <w:rtl w:val="0"/>
                <w:lang w:val="ru-RU"/>
              </w:rPr>
              <w:t xml:space="preserve">Ванюша» </w:t>
            </w:r>
            <w:r>
              <w:rPr>
                <w:shd w:val="nil" w:color="auto" w:fill="auto"/>
                <w:rtl w:val="0"/>
                <w:lang w:val="ru-RU"/>
              </w:rPr>
              <w:t>(</w:t>
            </w:r>
            <w:r>
              <w:rPr>
                <w:shd w:val="nil" w:color="auto" w:fill="auto"/>
                <w:rtl w:val="0"/>
                <w:lang w:val="ru-RU"/>
              </w:rPr>
              <w:t>обр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В</w:t>
            </w:r>
            <w:r>
              <w:rPr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shd w:val="nil" w:color="auto" w:fill="auto"/>
                <w:rtl w:val="0"/>
                <w:lang w:val="ru-RU"/>
              </w:rPr>
              <w:t>Мотова</w:t>
            </w:r>
            <w:r>
              <w:rPr>
                <w:shd w:val="nil" w:color="auto" w:fill="auto"/>
                <w:rtl w:val="0"/>
                <w:lang w:val="ru-RU"/>
              </w:rPr>
              <w:t>)</w:t>
            </w:r>
          </w:p>
        </w:tc>
      </w:tr>
    </w:tbl>
    <w:p>
      <w:pPr>
        <w:pStyle w:val="Normal.0"/>
        <w:widowControl w:val="0"/>
        <w:spacing w:after="0" w:line="240" w:lineRule="auto"/>
        <w:ind w:left="540" w:hanging="540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432" w:hanging="432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324" w:hanging="324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216" w:hanging="216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108" w:hanging="108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115" w:line="259" w:lineRule="auto"/>
        <w:ind w:right="704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after="115" w:line="259" w:lineRule="auto"/>
        <w:ind w:left="721" w:right="704" w:firstLine="0"/>
        <w:jc w:val="center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Normal.0"/>
        <w:spacing w:after="115" w:line="259" w:lineRule="auto"/>
        <w:ind w:left="721" w:right="704" w:firstLine="0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page"/>
      </w:r>
    </w:p>
    <w:p>
      <w:pPr>
        <w:pStyle w:val="Normal.0"/>
        <w:spacing w:after="115" w:line="259" w:lineRule="auto"/>
        <w:ind w:left="721" w:right="704" w:firstLine="0"/>
        <w:jc w:val="center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III.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ТРЕБОВАНИЯ К УРОВНЮ ПОДГОТОВКИ ОБУЧАЮЩИХСЯ </w:t>
      </w:r>
    </w:p>
    <w:p>
      <w:pPr>
        <w:pStyle w:val="Normal.0"/>
        <w:spacing w:after="0" w:line="360" w:lineRule="auto"/>
        <w:ind w:firstLine="705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Данная программа отражает разнообразие репертуара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его академическую направленность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 также демонстрирует возможность индивидуального подхода к каждому ученику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Содержание программы направлено на обеспечение художественно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эстетического развития учащегося и приобретения им художественно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эстетических знаний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умений и навыков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360" w:lineRule="auto"/>
        <w:ind w:firstLine="708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Таким образом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ученик к концу прохождения курса программы обучения должен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знать основные исторические сведения об инструменте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знать конструктивные особенности инструмента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знать элементарные правила по уходу за инструментом и уметь их применять при необходимости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знать основы музыкальной грамоты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знать систему игровых навыков и уметь применять ее самостоятельно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знать основные средства музыкальной выразительности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тембр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Normal.0"/>
        <w:spacing w:after="0" w:line="360" w:lineRule="auto"/>
        <w:ind w:left="452" w:firstLine="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динамика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штрих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темп и 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.);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знать основные жанры музыки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инструментальный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вокальный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симфонический и 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.);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знать технические и художественно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эстетические особенности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характерные для сольного исполнительства на домре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знать функциональные особенности строения частей тела и уметь рационально использовать их в работе игрового аппарата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уметь самостоятельно определять технические трудности несложного музыкального произведения и находить способы и методы в работе над ними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уметь самостоятельно среди нескольких вариантов аппликатуры выбрать наиболее удобную и рациональную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уметь самостоятельно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осознанно работать над несложными произведениями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опираясь на знания законов формообразования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 также на освоенную в классе под руководством педагога методику поэтапной работы над художественным произведением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уметь творчески подходить к созданию художественного образа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используя при этом все теоретические знания и предыдущий практический опыт в освоении штрихов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приемов и других музыкальных средств выразительности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уметь на базе приобретенных специальных знаний давать грамотную адекватную оценку многообразным музыкальным событиям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иметь навык игры по нотам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иметь навык чтения с листа несложных произведений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необходимый для ансамблевого и оркестрового музицирования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приобрести навык транспонирования и подбора по слуху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так необходимых в дальнейшем будущему оркестровому музыканту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приобрести навык публичных выступлений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как в качестве солиста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так и в различных ансамблях и оркестрах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360" w:lineRule="auto"/>
        <w:ind w:left="867" w:firstLine="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ind w:left="731" w:firstLine="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Реализация</w:t>
      </w:r>
      <w:r>
        <w:rPr>
          <w:rFonts w:ascii="Times New Roman" w:hAnsi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программы</w:t>
      </w:r>
      <w:r>
        <w:rPr>
          <w:rFonts w:ascii="Times New Roman" w:hAnsi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обеспечивает</w:t>
      </w:r>
      <w:r>
        <w:rPr>
          <w:rFonts w:ascii="Times New Roman" w:hAnsi="Times New Roman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наличие у обучающегося интереса к музыкальному искусству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самостоятельному музыкальному исполнительству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комплексное совершенствование игровой техники домриста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которая включает в себя тембровое слушание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вопросы динамики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артикуляции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интонирования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 также организацию работы игрового аппарата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развитие крупной и мелкой техники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сформированный комплекс исполнительских знаний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умений и навыков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позволяющий использовать многообразные возможности домры для достижения наиболее убедительной интерпретации авторского текста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знание художественно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исполнительских возможностей домры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знание терминологии музыкального искусства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знание репертуара для домры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включающего произведения разных стилей и жанров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произведения крупной формы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концерты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сонаты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сюиты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циклы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соответствии с программными требованиями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старших классах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ориентированных на профессиональное обучение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умение самостоятельно выбрать для себя программу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наличие навыка по чтению с листа музыкальных произведений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умение транспонировать и подбирать по слуху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навыки по воспитанию слухового контроля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умению управлять процессом исполнения музыкального произведения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навыки по использованию музыкально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исполнительских средств выразительности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выполнению анализа исполняемых произведений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владению различными видами техники исполнительства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использованию художественно оправданных технических приемов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наличие творческой инициативы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сформированных представлений о методике разучивания музыкальных произведений и приемах работы над исполнительскими трудностями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; </w:t>
      </w:r>
    </w:p>
    <w:p>
      <w:pPr>
        <w:pStyle w:val="Normal.0"/>
        <w:numPr>
          <w:ilvl w:val="1"/>
          <w:numId w:val="18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наличие навыков репетиционно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концертной работы в качестве солиста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Normal.0"/>
        <w:spacing w:after="0" w:line="240" w:lineRule="atLeast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ind w:firstLine="709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page"/>
      </w:r>
    </w:p>
    <w:p>
      <w:pPr>
        <w:pStyle w:val="Normal.0"/>
        <w:spacing w:after="0" w:line="360" w:lineRule="auto"/>
        <w:ind w:firstLine="709"/>
        <w:jc w:val="center"/>
        <w:rPr>
          <w:rFonts w:ascii="Times New Roman" w:cs="Times New Roman" w:hAnsi="Times New Roman" w:eastAsia="Times New Roman"/>
          <w:b w:val="1"/>
          <w:bCs w:val="1"/>
          <w:caps w:val="1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IV. 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b w:val="1"/>
          <w:bCs w:val="1"/>
          <w:caps w:val="1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Формы и методы контроля</w:t>
      </w:r>
      <w:r>
        <w:rPr>
          <w:rFonts w:ascii="Times New Roman" w:hAnsi="Times New Roman"/>
          <w:b w:val="1"/>
          <w:bCs w:val="1"/>
          <w:caps w:val="1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caps w:val="1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система оценок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Аттестация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цели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виды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форма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содержание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Каждый из видов контроля успеваемости обучающихся имеет свои 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цели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задачи и формы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>Оценки  качества знаний УП «Специальность» охватывают все виды контроля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numPr>
          <w:ilvl w:val="0"/>
          <w:numId w:val="1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текущий контроль успеваемости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промежуточная аттестация обучающихся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19"/>
        </w:numPr>
        <w:bidi w:val="0"/>
        <w:spacing w:after="0" w:line="360" w:lineRule="auto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итоговая  аттестация  обучающихся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360" w:lineRule="auto"/>
        <w:ind w:firstLine="705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Цель промежуточной аттестации –– определение уровня подготовки обучающегося на  определенном этапе обучения по конкретно пройденному материалу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360" w:lineRule="auto"/>
        <w:ind w:firstLine="705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59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Таблица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 7    </w:t>
      </w:r>
    </w:p>
    <w:tbl>
      <w:tblPr>
        <w:tblW w:w="9985" w:type="dxa"/>
        <w:jc w:val="lef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83"/>
        <w:gridCol w:w="5330"/>
        <w:gridCol w:w="2072"/>
      </w:tblGrid>
      <w:tr>
        <w:tblPrEx>
          <w:shd w:val="clear" w:color="auto" w:fill="ced7e7"/>
        </w:tblPrEx>
        <w:trPr>
          <w:trHeight w:val="421" w:hRule="atLeast"/>
        </w:trPr>
        <w:tc>
          <w:tcPr>
            <w:tcW w:type="dxa" w:w="2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Вид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контроля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5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Задачи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Формы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5369" w:hRule="atLeast"/>
        </w:trPr>
        <w:tc>
          <w:tcPr>
            <w:tcW w:type="dxa" w:w="2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20" w:line="259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Текущий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контроль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5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numPr>
                <w:ilvl w:val="0"/>
                <w:numId w:val="20"/>
              </w:numPr>
              <w:spacing w:after="0" w:line="336" w:lineRule="auto"/>
              <w:jc w:val="both"/>
              <w:rPr>
                <w:rFonts w:ascii="Times New Roman" w:hAnsi="Times New Roman"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поддержание учебной дисциплины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 </w:t>
            </w:r>
          </w:p>
          <w:p>
            <w:pPr>
              <w:pStyle w:val="Normal.0"/>
              <w:numPr>
                <w:ilvl w:val="0"/>
                <w:numId w:val="21"/>
              </w:numPr>
              <w:bidi w:val="0"/>
              <w:spacing w:after="0" w:line="336" w:lineRule="auto"/>
              <w:ind w:right="0"/>
              <w:jc w:val="both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выявление отношения обучающегося к  изучаемому предмету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 </w:t>
            </w:r>
          </w:p>
          <w:p>
            <w:pPr>
              <w:pStyle w:val="Normal.0"/>
              <w:numPr>
                <w:ilvl w:val="0"/>
                <w:numId w:val="21"/>
              </w:numPr>
              <w:bidi w:val="0"/>
              <w:spacing w:after="0" w:line="336" w:lineRule="auto"/>
              <w:ind w:right="0"/>
              <w:jc w:val="both"/>
              <w:rPr>
                <w:rFonts w:ascii="Times New Roman" w:hAnsi="Times New Roman" w:hint="default"/>
                <w:sz w:val="24"/>
                <w:szCs w:val="24"/>
                <w:rtl w:val="0"/>
                <w:lang w:val="ru-RU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повышение уровня освоения текущего учебного материала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Текущий контроль осуществляется преподавателем по специальности регулярно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 периодичностью  не более чем через два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три урока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 рамках расписания занятий и предлагает использование различной системы оценок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Результаты текущего контроля учитываются при выставлении четвертных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полугодовых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годовых оценок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 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59"/>
            </w:tcMar>
            <w:vAlign w:val="top"/>
          </w:tcPr>
          <w:p>
            <w:pPr>
              <w:pStyle w:val="Normal.0"/>
              <w:spacing w:after="0" w:line="259" w:lineRule="auto"/>
              <w:ind w:right="79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контрольные уроки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концерты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прослушивания к конкурсам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отчетным концертам </w:t>
            </w:r>
          </w:p>
        </w:tc>
      </w:tr>
      <w:tr>
        <w:tblPrEx>
          <w:shd w:val="clear" w:color="auto" w:fill="ced7e7"/>
        </w:tblPrEx>
        <w:trPr>
          <w:trHeight w:val="3783" w:hRule="atLeast"/>
        </w:trPr>
        <w:tc>
          <w:tcPr>
            <w:tcW w:type="dxa" w:w="2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120" w:line="259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Промежуточная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аттестация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5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определение успешности развития учащегося и усвоения им программы на определенном этапе обучения 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0" w:line="3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зачеты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показ части программы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технический </w:t>
            </w:r>
          </w:p>
          <w:p>
            <w:pPr>
              <w:pStyle w:val="Normal.0"/>
              <w:bidi w:val="0"/>
              <w:spacing w:after="115" w:line="259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зачет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),    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академические концерты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переводные  зачеты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экзамены</w:t>
            </w:r>
          </w:p>
        </w:tc>
      </w:tr>
      <w:tr>
        <w:tblPrEx>
          <w:shd w:val="clear" w:color="auto" w:fill="ced7e7"/>
        </w:tblPrEx>
        <w:trPr>
          <w:trHeight w:val="2050" w:hRule="atLeast"/>
        </w:trPr>
        <w:tc>
          <w:tcPr>
            <w:tcW w:type="dxa" w:w="25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117" w:line="259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Итоговая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  <w:p>
            <w:pPr>
              <w:pStyle w:val="Normal.0"/>
              <w:bidi w:val="0"/>
              <w:spacing w:after="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аттестация</w:t>
            </w:r>
            <w:r>
              <w:rPr>
                <w:rFonts w:ascii="Times New Roman" w:hAnsi="Times New Roman"/>
                <w:b w:val="1"/>
                <w:bCs w:val="1"/>
                <w:i w:val="1"/>
                <w:iCs w:val="1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53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определяет уровень и качество освоения программы учебного предмета </w:t>
            </w:r>
          </w:p>
        </w:tc>
        <w:tc>
          <w:tcPr>
            <w:tcW w:type="dxa" w:w="20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23" w:line="343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экзамен проводится в выпускном </w:t>
            </w:r>
          </w:p>
          <w:p>
            <w:pPr>
              <w:pStyle w:val="Normal.0"/>
              <w:bidi w:val="0"/>
              <w:spacing w:after="113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классе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: 5 (6).</w:t>
            </w:r>
          </w:p>
        </w:tc>
      </w:tr>
    </w:tbl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540" w:hanging="54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432" w:hanging="432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324" w:hanging="324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216" w:hanging="216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ind w:left="108" w:hanging="108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widowControl w:val="0"/>
        <w:tabs>
          <w:tab w:val="center" w:pos="720"/>
          <w:tab w:val="center" w:pos="1428"/>
          <w:tab w:val="center" w:pos="2136"/>
          <w:tab w:val="center" w:pos="2844"/>
          <w:tab w:val="center" w:pos="3552"/>
          <w:tab w:val="center" w:pos="4260"/>
          <w:tab w:val="center" w:pos="4968"/>
          <w:tab w:val="center" w:pos="5676"/>
          <w:tab w:val="center" w:pos="6384"/>
          <w:tab w:val="center" w:pos="7092"/>
          <w:tab w:val="right" w:pos="9329"/>
        </w:tabs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27" w:line="342" w:lineRule="auto"/>
        <w:ind w:firstLine="705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</w:p>
    <w:p>
      <w:pPr>
        <w:pStyle w:val="Normal.0"/>
        <w:spacing w:after="0" w:line="360" w:lineRule="auto"/>
        <w:ind w:firstLine="705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Контрольные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уроки направлены на выявление знаний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умений и навыков обучающихся в классе по специальности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Они не требуют публичного исполнения и концертной готовности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Это своего рода проверка навыков самостоятельной работы обучающегося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проверка технического роста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проверка степени овладения навыками музицирования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чтение с листа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подбор по слуху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транспонирование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проверка степени готовности обучающихся выпускных классов к итоговой аттестации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Контрольные прослушивания проводятся в классе в присутствии комиссии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включая в себя элементы беседы с обучающимся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 предполагают обязательное обсуждение рекомендательного характера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after="0" w:line="360" w:lineRule="auto"/>
        <w:ind w:left="7" w:firstLine="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>Также преподаватель может сам назначать и проводить контрольные уроки в течение четверти в зависимости от индивидуальной успеваемости ученика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от  этапности изучаемой программы с целью повышения мотивации в ученике к  учебному процессу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Arial Unicode MS" w:cs="Arial Unicode MS" w:hAnsi="Arial Unicode MS" w:eastAsia="Arial Unicode MS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>Контрольные уроки проводятся в счет аудиторного времени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предусмотренного на учебный предмет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Arial Unicode MS" w:cs="Arial Unicode MS" w:hAnsi="Arial Unicode MS" w:eastAsia="Arial Unicode MS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>Зачеты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проводятся на завершающих полугодие учебных занятиях в счет аудиторного времени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предусмотренного на учебный предмет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 предполагают публичное исполнение технической или академической программы или ее части в присутствии комиссии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Зачеты дифференцированные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с обязательным методическим обсуждением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носящим рекомендательный характер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Зачеты проводятся в счет аудиторного времени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предусмотренного на учебный предмет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Arial Unicode MS" w:cs="Arial Unicode MS" w:hAnsi="Arial Unicode MS" w:eastAsia="Arial Unicode MS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>Академические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концерты предполагают те же требования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что и зачеты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но они представляют собой публичное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на сцене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исполнение учебной программы или ее части в присутствии комиссии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родителей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учащихся и других слушателей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Для академического концерта преподаватель должен подготовить с учеником 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2-3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произведения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Выступление ученика обязательно должно быть с оценкой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Arial Unicode MS" w:cs="Arial Unicode MS" w:hAnsi="Arial Unicode MS" w:eastAsia="Arial Unicode MS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>Переводные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экзамены проводятся в конце каждого учебного года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Исполнение полной программы демонстрирует уровень освоения программы данного года обучения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Переводной экзамен проводится с применением дифференцированных систем оценок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завершаясь обязательным методическим обсуждением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Экзамены проводятся за пределами аудиторных учебных занятий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Обучающийся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освоивший в полном объеме программу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переводится в следующий класс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Arial Unicode MS" w:cs="Arial Unicode MS" w:hAnsi="Arial Unicode MS" w:eastAsia="Arial Unicode MS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  <w:t>Итоговая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аттестация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(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экзамен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определяет уровень и качество освоения образовательной программы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Экзамен проводится в выпускном классе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: 5 (6),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в соответствии с действующими учебными планами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Итоговая аттестация проводится по утвержденному директором школы расписанию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Normal.0"/>
        <w:widowControl w:val="0"/>
        <w:tabs>
          <w:tab w:val="left" w:pos="2802"/>
        </w:tabs>
        <w:spacing w:after="0" w:line="480" w:lineRule="exact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2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Критерии оценок</w:t>
      </w:r>
    </w:p>
    <w:p>
      <w:pPr>
        <w:pStyle w:val="Normal.0"/>
        <w:widowControl w:val="0"/>
        <w:spacing w:after="0" w:line="360" w:lineRule="auto"/>
        <w:ind w:left="20" w:right="200" w:firstLine="700"/>
        <w:jc w:val="both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Для аттестации обучающихся создаются фонды оценочных средств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которые включают в себя методы контроля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позволяющие оценить приобретенные знания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умения и навыки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По итогам исполнения программы на зачете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академическом прослушивании или экзамене выставляется оценка по пятибалльной шкале</w:t>
      </w:r>
      <w:r>
        <w:rPr>
          <w:rFonts w:ascii="Times New Roman" w:hAnsi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spacing w:after="0" w:line="240" w:lineRule="auto"/>
        <w:ind w:firstLine="70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240" w:lineRule="auto"/>
        <w:ind w:firstLine="70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Таблица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8</w:t>
      </w:r>
    </w:p>
    <w:tbl>
      <w:tblPr>
        <w:tblW w:w="9349" w:type="dxa"/>
        <w:jc w:val="right"/>
        <w:tblInd w:w="64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41"/>
        <w:gridCol w:w="6008"/>
      </w:tblGrid>
      <w:tr>
        <w:tblPrEx>
          <w:shd w:val="clear" w:color="auto" w:fill="ced7e7"/>
        </w:tblPrEx>
        <w:trPr>
          <w:trHeight w:val="448" w:hRule="exact"/>
        </w:trPr>
        <w:tc>
          <w:tcPr>
            <w:tcW w:type="dxa" w:w="33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60" w:lineRule="exact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Оценка</w:t>
            </w:r>
          </w:p>
        </w:tc>
        <w:tc>
          <w:tcPr>
            <w:tcW w:type="dxa" w:w="6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 w:line="260" w:lineRule="exact"/>
              <w:jc w:val="center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Критерии оценивания выступления</w:t>
            </w:r>
          </w:p>
        </w:tc>
      </w:tr>
      <w:tr>
        <w:tblPrEx>
          <w:shd w:val="clear" w:color="auto" w:fill="ced7e7"/>
        </w:tblPrEx>
        <w:trPr>
          <w:trHeight w:val="1672" w:hRule="exact"/>
        </w:trPr>
        <w:tc>
          <w:tcPr>
            <w:tcW w:type="dxa" w:w="33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5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«отлично»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47"/>
            </w:tcMar>
            <w:vAlign w:val="top"/>
          </w:tcPr>
          <w:p>
            <w:pPr>
              <w:pStyle w:val="Normal.0"/>
              <w:spacing w:after="0" w:line="259" w:lineRule="auto"/>
              <w:ind w:right="67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Яркая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осмысленная игра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выразительная динамика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;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текст сыгран безукоризненно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Использован богатый арсенал выразительных средств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владение исполнительской техникой и звуковедением позволяет говорить о высоком  художественном уровне игры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1672" w:hRule="exact"/>
        </w:trPr>
        <w:tc>
          <w:tcPr>
            <w:tcW w:type="dxa" w:w="33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4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«хорошо»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85"/>
            </w:tcMar>
            <w:vAlign w:val="top"/>
          </w:tcPr>
          <w:p>
            <w:pPr>
              <w:pStyle w:val="Normal.0"/>
              <w:spacing w:after="0" w:line="259" w:lineRule="auto"/>
              <w:ind w:right="105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Игра с ясной художественно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-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музыкальной трактовкой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но не все технически проработано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определенное количество погрешностей не дает возможность оценить «отлично»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Интонационная и ритмическая игра может носить неопределенный характер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2640" w:hRule="exact"/>
        </w:trPr>
        <w:tc>
          <w:tcPr>
            <w:tcW w:type="dxa" w:w="33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3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«удовлетворительно»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85"/>
            </w:tcMar>
            <w:vAlign w:val="top"/>
          </w:tcPr>
          <w:p>
            <w:pPr>
              <w:pStyle w:val="Normal.0"/>
              <w:spacing w:after="0" w:line="259" w:lineRule="auto"/>
              <w:ind w:right="105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Средний технический уровень подготовки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бедный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недостаточный штриховой арсенал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определенные проблемы в исполнительском аппарате мешают донести до слушателя художественный замысел произведения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Можно говорить  о том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что качество исполняемой программы  в данном случае зависело от времени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потраченном на работу дома или  отсутствии интереса у ученика к занятиям музыкой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</w:p>
        </w:tc>
      </w:tr>
      <w:tr>
        <w:tblPrEx>
          <w:shd w:val="clear" w:color="auto" w:fill="ced7e7"/>
        </w:tblPrEx>
        <w:trPr>
          <w:trHeight w:val="1349" w:hRule="exact"/>
        </w:trPr>
        <w:tc>
          <w:tcPr>
            <w:tcW w:type="dxa" w:w="33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2 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«неудовлетворительно»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185"/>
            </w:tcMar>
            <w:vAlign w:val="top"/>
          </w:tcPr>
          <w:p>
            <w:pPr>
              <w:pStyle w:val="Normal.0"/>
              <w:spacing w:after="0" w:line="259" w:lineRule="auto"/>
              <w:ind w:right="105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Исполнение  с частыми остановками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однообразной динамикой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 элементов фразировки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интонирования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 личного участия самого ученика в процессе музицирования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 </w:t>
            </w:r>
          </w:p>
        </w:tc>
      </w:tr>
      <w:tr>
        <w:tblPrEx>
          <w:shd w:val="clear" w:color="auto" w:fill="ced7e7"/>
        </w:tblPrEx>
        <w:trPr>
          <w:trHeight w:val="703" w:hRule="exact"/>
        </w:trPr>
        <w:tc>
          <w:tcPr>
            <w:tcW w:type="dxa" w:w="33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«зачет»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(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без оценки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60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59" w:lineRule="auto"/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ru-RU"/>
              </w:rPr>
              <w:t>Отражает достаточный уровень подготовки и исполнения на данном этапе обучения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ru-RU"/>
              </w:rPr>
              <w:t xml:space="preserve">. </w:t>
            </w:r>
          </w:p>
        </w:tc>
      </w:tr>
    </w:tbl>
    <w:p>
      <w:pPr>
        <w:pStyle w:val="Normal.0"/>
        <w:widowControl w:val="0"/>
        <w:spacing w:after="0" w:line="240" w:lineRule="auto"/>
        <w:ind w:left="540" w:hanging="540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432" w:hanging="432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324" w:hanging="324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216" w:hanging="216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ind w:left="108" w:hanging="108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after="0" w:line="360" w:lineRule="auto"/>
        <w:ind w:left="20" w:right="180" w:firstLine="780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По умолчанию"/>
        <w:widowControl w:val="0"/>
        <w:suppressAutoHyphens w:val="1"/>
        <w:spacing w:before="0" w:line="360" w:lineRule="auto"/>
        <w:ind w:right="180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ab/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Данная система оценки качества исполнения является основной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В зависимости от сложившихся традиций образовательной организации и с учетом целесообразности оценка качества исполнения может быть дополнена системой «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+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» и «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-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что даст возможность более конкретно и точно оценить выступление обучающегося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По умолчанию"/>
        <w:widowControl w:val="0"/>
        <w:suppressAutoHyphens w:val="1"/>
        <w:spacing w:before="0" w:line="360" w:lineRule="auto"/>
        <w:ind w:right="180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ab/>
        <w:t>Фонды оценочных средств призваны обеспечивать оценку качества приобретенных выпускниками знаний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умений и навыков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а также степень готовности обучающихся к возможному продолжению профессионального образования в области музыкального искусства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По умолчанию"/>
        <w:widowControl w:val="0"/>
        <w:suppressAutoHyphens w:val="1"/>
        <w:spacing w:before="0" w:line="360" w:lineRule="auto"/>
        <w:ind w:right="180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ab/>
        <w:t xml:space="preserve">На выпускных экзаменах оценка ставится по пятибалльной шкале </w:t>
      </w:r>
    </w:p>
    <w:p>
      <w:pPr>
        <w:pStyle w:val="По умолчанию"/>
        <w:suppressAutoHyphens w:val="1"/>
        <w:spacing w:before="0" w:line="360" w:lineRule="auto"/>
        <w:jc w:val="both"/>
        <w:rPr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(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«отлично»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«хорошо»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«удовлетворительно»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«неудовлетворительно»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).</w:t>
      </w:r>
    </w:p>
    <w:p>
      <w:pPr>
        <w:pStyle w:val="По умолчанию"/>
        <w:suppressAutoHyphens w:val="1"/>
        <w:spacing w:before="0" w:line="360" w:lineRule="auto"/>
        <w:jc w:val="both"/>
        <w:rPr>
          <w:rFonts w:ascii="Times New Roman" w:cs="Times New Roman" w:hAnsi="Times New Roman" w:eastAsia="Times New Roman"/>
          <w:b w:val="1"/>
          <w:bCs w:val="1"/>
          <w:u w:color="000000"/>
          <w14:textOutline w14:w="12700" w14:cap="flat">
            <w14:noFill/>
            <w14:miter w14:lim="400000"/>
          </w14:textOutline>
        </w:rPr>
      </w:pPr>
      <w:r>
        <w:rPr>
          <w:rFonts w:ascii="Times New Roman" w:cs="Times New Roman" w:hAnsi="Times New Roman" w:eastAsia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ab/>
        <w:t>Оценки выставляются по окончании четвертей и полугодий учебного года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.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Фонды оценочных средств призваны обеспечивать оценку качества приобретенных выпускниками знаний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умений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, </w:t>
      </w:r>
      <w:r>
        <w:rPr>
          <w:rFonts w:ascii="Times New Roman" w:hAnsi="Times New Roman" w:hint="default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навыков и степень готовности выпускников к возможному продолжению профессионального образования в области музыкального искусства</w:t>
      </w:r>
      <w:r>
        <w:rPr>
          <w:rFonts w:ascii="Times New Roman" w:hAnsi="Times New Roman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.</w:t>
      </w:r>
      <w:r>
        <w:rPr>
          <w:rFonts w:ascii="Times New Roman" w:hAnsi="Times New Roman"/>
          <w:u w:color="000000"/>
          <w:rtl w:val="0"/>
          <w14:textOutline w14:w="12700" w14:cap="flat">
            <w14:noFill/>
            <w14:miter w14:lim="400000"/>
          </w14:textOutline>
        </w:rPr>
        <w:t xml:space="preserve">   </w:t>
      </w:r>
    </w:p>
    <w:p>
      <w:pPr>
        <w:pStyle w:val="Normal.0"/>
        <w:spacing w:before="100" w:after="0" w:line="240" w:lineRule="auto"/>
        <w:ind w:firstLine="706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Normal.0"/>
        <w:spacing w:before="100" w:after="0" w:line="240" w:lineRule="auto"/>
        <w:ind w:firstLine="706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V.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МЕТОДИЧЕСКОЕ ОБЕСПЕЧЕНИЕ УЧЕБНОГО ПРОЦЕССА</w:t>
      </w:r>
    </w:p>
    <w:p>
      <w:pPr>
        <w:pStyle w:val="Normal.0"/>
        <w:spacing w:before="100" w:after="0" w:line="360" w:lineRule="auto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Методические рекомендации педагогическим работникам</w:t>
      </w:r>
    </w:p>
    <w:p>
      <w:pPr>
        <w:pStyle w:val="Основной текст3"/>
        <w:shd w:val="clear" w:color="auto" w:fill="auto"/>
        <w:spacing w:after="0" w:line="360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В работе с обучающимся преподаватель должен следовать основным принципам дидактики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последовательность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систематичность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доступность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наглядность в освоении материала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pacing w:after="0" w:line="360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Процесс обучения должен протекать с учетом индивидуальных психических особенностей ученика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его физических данных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Педагог должен неустанно контролировать уровень развития музыкальных способностей своих учеников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pacing w:after="0" w:line="360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Работа педагога по специальности будет более продуктивной в тесной связи с педагогами по другим предметам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музыкальная литература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слушание музыки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сольфеджио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Итогом такого сотрудничества могут быть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открытые уроки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концерты классов для родителей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участие в концертах отделов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shd w:val="clear" w:color="auto" w:fill="ffffff"/>
          <w:rtl w:val="0"/>
          <w:lang w:val="ru-RU"/>
        </w:rPr>
        <w:t>шк</w:t>
      </w:r>
      <w:r>
        <w:rPr>
          <w:sz w:val="24"/>
          <w:szCs w:val="24"/>
          <w:rtl w:val="0"/>
          <w:lang w:val="ru-RU"/>
        </w:rPr>
        <w:t>олы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pacing w:after="0" w:line="360" w:lineRule="auto"/>
        <w:ind w:right="20" w:firstLine="708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В начале каждого полугодия преподаватель составляет для учащегося индивидуальный план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который утверждается заведующим отделом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 конце учебного года преподаватель представляет отчет о его выполнении с приложением краткой характеристики работы обучающегося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При составлении индивидуального плана следует учитывать индивидуально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личностные особенности и степень подготовки обучающегося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 репертуар необходимо включать произведения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доступные по степени технической и образной сложности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высокохудожественные по содержанию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разнообразные по стилю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жанру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форме и фактуре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Индивидуальные планы вновь поступивших учеников должны быть составлены к концу сентября после детального ознакомления с особенностями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возможностями и уровнем подготовки ученика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pacing w:after="0" w:line="360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Необходимым условием для успешного обучения на баяне является формирование у ученика уже на начальном этапе правильной посадки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постановки рук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целостного исполнительского аппарата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pacing w:after="0" w:line="360" w:lineRule="auto"/>
        <w:ind w:left="20" w:right="20" w:firstLine="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ab/>
        <w:t xml:space="preserve">Развитию техники в узком смысле слова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беглости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четкости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ровности и т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д</w:t>
      </w:r>
      <w:r>
        <w:rPr>
          <w:sz w:val="24"/>
          <w:szCs w:val="24"/>
          <w:rtl w:val="0"/>
          <w:lang w:val="ru-RU"/>
        </w:rPr>
        <w:t xml:space="preserve">.) </w:t>
      </w:r>
      <w:r>
        <w:rPr>
          <w:sz w:val="24"/>
          <w:szCs w:val="24"/>
          <w:rtl w:val="0"/>
          <w:lang w:val="ru-RU"/>
        </w:rPr>
        <w:t>способствует систематическая работа над упражнениями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гаммами и этюдами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При освоении гамм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упражнений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этюдов и другого вспомогательного инструктивного материала рекомендуется применение различных вариантов </w:t>
      </w:r>
      <w:r>
        <w:rPr>
          <w:sz w:val="24"/>
          <w:szCs w:val="24"/>
          <w:rtl w:val="0"/>
          <w:lang w:val="ru-RU"/>
        </w:rPr>
        <w:t xml:space="preserve">- </w:t>
      </w:r>
      <w:r>
        <w:rPr>
          <w:sz w:val="24"/>
          <w:szCs w:val="24"/>
          <w:rtl w:val="0"/>
          <w:lang w:val="ru-RU"/>
        </w:rPr>
        <w:t>штриховых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динамических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ритмических и т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д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При работе над техникой необходимо давать четкие индивидуальные задания и регулярно проверять их выполнение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При выборе этюдов следует учитывать их художественную и техническую значимость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Изучение этюдов может принимать различные формы в зависимости от их содержания и учебных задач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ознакомление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чтение нот с листа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разучивание до уровня показа на техническом зачете</w:t>
      </w:r>
      <w:r>
        <w:rPr>
          <w:sz w:val="24"/>
          <w:szCs w:val="24"/>
          <w:rtl w:val="0"/>
          <w:lang w:val="ru-RU"/>
        </w:rPr>
        <w:t>).</w:t>
      </w:r>
    </w:p>
    <w:p>
      <w:pPr>
        <w:pStyle w:val="Основной текст3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Работа над качеством звука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интонацией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разнообразными ритмическими вариантами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динамикой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средствами музыкальной выразительности</w:t>
      </w:r>
      <w:r>
        <w:rPr>
          <w:sz w:val="24"/>
          <w:szCs w:val="24"/>
          <w:rtl w:val="0"/>
          <w:lang w:val="ru-RU"/>
        </w:rPr>
        <w:t xml:space="preserve">) </w:t>
      </w:r>
      <w:r>
        <w:rPr>
          <w:sz w:val="24"/>
          <w:szCs w:val="24"/>
          <w:rtl w:val="0"/>
          <w:lang w:val="ru-RU"/>
        </w:rPr>
        <w:t>должна последовательно проводиться на протяжении всех лет обучения и быть предметом постоянного внимания педагога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 этой связи педагогу необходимо научить ученика слуховому контролю и контролю по распределению мышечного напряжения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Работа над музыкальным произведением должна проходить в тесной художественной и технической связи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Важной задачей предмета является развитие навыков самостоятельной работы над домашним заданием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 качестве проверки знаний ученика об основных этапах в работе над произведением можно рекомендовать ученику выучить самостоятельно произведение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которое по трудности должно быть легче произведений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изучаемых по основной программе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Большое значение в воспитании музыкального вкуса отводится изучаемому репертуару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Помимо обработок народных мелодий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органично звучащих на народных инструментах и составляющих основу репертуара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необходимо включать в учебные программы переложения лучших образцов зарубежной и отечественной классики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произведений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написанных для других инструментов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Рекомендуется исполнять переложения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в которых сохранен замысел автора и в то же время грамотно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полноценно использованы характерные особенности данного инструмента – домра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</w:p>
    <w:p>
      <w:pPr>
        <w:pStyle w:val="Основной текст3"/>
        <w:shd w:val="clear" w:color="auto" w:fill="auto"/>
        <w:spacing w:after="0" w:line="360" w:lineRule="auto"/>
        <w:ind w:right="20"/>
        <w:jc w:val="both"/>
        <w:rPr>
          <w:b w:val="1"/>
          <w:bCs w:val="1"/>
          <w:i w:val="1"/>
          <w:iCs w:val="1"/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Методические рекомендации по организации самостоятельной работы</w:t>
      </w:r>
    </w:p>
    <w:p>
      <w:pPr>
        <w:pStyle w:val="Основной текст3"/>
        <w:shd w:val="clear" w:color="auto" w:fill="auto"/>
        <w:spacing w:after="0" w:line="360" w:lineRule="auto"/>
        <w:ind w:right="20" w:firstLine="70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Объем самостоятельной работы учащегося определяется с учетом минимальных затрат на подготовку домашнего задания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параллельного освоения детьми программы начального и основного общего образования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 опорой на сложившиеся в учебном заведении педагогические традиции и методическую целесообразность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а также индивидуальные способности ученика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pacing w:after="0" w:line="360" w:lineRule="auto"/>
        <w:ind w:right="20" w:firstLine="72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Ученик должен быть физически здоров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Занятия при повышенной температуре опасны для здоровья и нецелесообразны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так как результат занятий всегда будет отрицательным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Индивидуальная домашняя работа может проходить в несколько приемов и должна строиться в соответствии с рекомендациями преподавателя по специальности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Основной текст3"/>
        <w:shd w:val="clear" w:color="auto" w:fill="auto"/>
        <w:spacing w:after="0" w:line="360" w:lineRule="auto"/>
        <w:ind w:right="20" w:firstLine="720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Необходимо помочь ученику организовать домашнюю работу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исходя из количества времени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отведенного на занятие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 самостоятельной работе должны присутствовать разные виды заданий</w:t>
      </w:r>
      <w:r>
        <w:rPr>
          <w:sz w:val="24"/>
          <w:szCs w:val="24"/>
          <w:rtl w:val="0"/>
          <w:lang w:val="ru-RU"/>
        </w:rPr>
        <w:t xml:space="preserve">: </w:t>
      </w:r>
      <w:r>
        <w:rPr>
          <w:sz w:val="24"/>
          <w:szCs w:val="24"/>
          <w:rtl w:val="0"/>
          <w:lang w:val="ru-RU"/>
        </w:rPr>
        <w:t>игра технических упражнений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гамм и этюдов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с этого задания полезно начинать занятие и тратить на это примерно треть времени</w:t>
      </w:r>
      <w:r>
        <w:rPr>
          <w:sz w:val="24"/>
          <w:szCs w:val="24"/>
          <w:rtl w:val="0"/>
          <w:lang w:val="ru-RU"/>
        </w:rPr>
        <w:t xml:space="preserve">); </w:t>
      </w:r>
      <w:r>
        <w:rPr>
          <w:sz w:val="24"/>
          <w:szCs w:val="24"/>
          <w:rtl w:val="0"/>
          <w:lang w:val="ru-RU"/>
        </w:rPr>
        <w:t xml:space="preserve">разбор новых произведений или чтение с листа более легких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 xml:space="preserve">на </w:t>
      </w:r>
      <w:r>
        <w:rPr>
          <w:sz w:val="24"/>
          <w:szCs w:val="24"/>
          <w:rtl w:val="0"/>
          <w:lang w:val="ru-RU"/>
        </w:rPr>
        <w:t xml:space="preserve">2-3 </w:t>
      </w:r>
      <w:r>
        <w:rPr>
          <w:sz w:val="24"/>
          <w:szCs w:val="24"/>
          <w:rtl w:val="0"/>
          <w:lang w:val="ru-RU"/>
        </w:rPr>
        <w:t>класса ниже по трудности</w:t>
      </w:r>
      <w:r>
        <w:rPr>
          <w:sz w:val="24"/>
          <w:szCs w:val="24"/>
          <w:rtl w:val="0"/>
          <w:lang w:val="ru-RU"/>
        </w:rPr>
        <w:t xml:space="preserve">); </w:t>
      </w:r>
      <w:r>
        <w:rPr>
          <w:sz w:val="24"/>
          <w:szCs w:val="24"/>
          <w:rtl w:val="0"/>
          <w:lang w:val="ru-RU"/>
        </w:rPr>
        <w:t>выучивание наизусть нотного текста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необходимого на данном этапе работы</w:t>
      </w:r>
      <w:r>
        <w:rPr>
          <w:sz w:val="24"/>
          <w:szCs w:val="24"/>
          <w:rtl w:val="0"/>
          <w:lang w:val="ru-RU"/>
        </w:rPr>
        <w:t xml:space="preserve">; </w:t>
      </w:r>
      <w:r>
        <w:rPr>
          <w:sz w:val="24"/>
          <w:szCs w:val="24"/>
          <w:rtl w:val="0"/>
          <w:lang w:val="ru-RU"/>
        </w:rPr>
        <w:t xml:space="preserve">работа над звуком и конкретными деталями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следуя рекомендациям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данным преподавателем на уроке</w:t>
      </w:r>
      <w:r>
        <w:rPr>
          <w:sz w:val="24"/>
          <w:szCs w:val="24"/>
          <w:rtl w:val="0"/>
          <w:lang w:val="ru-RU"/>
        </w:rPr>
        <w:t xml:space="preserve">), </w:t>
      </w:r>
      <w:r>
        <w:rPr>
          <w:sz w:val="24"/>
          <w:szCs w:val="24"/>
          <w:rtl w:val="0"/>
          <w:lang w:val="ru-RU"/>
        </w:rPr>
        <w:t>доведение произведения до концертного вида</w:t>
      </w:r>
      <w:r>
        <w:rPr>
          <w:sz w:val="24"/>
          <w:szCs w:val="24"/>
          <w:rtl w:val="0"/>
          <w:lang w:val="ru-RU"/>
        </w:rPr>
        <w:t xml:space="preserve">; </w:t>
      </w:r>
      <w:r>
        <w:rPr>
          <w:sz w:val="24"/>
          <w:szCs w:val="24"/>
          <w:rtl w:val="0"/>
          <w:lang w:val="ru-RU"/>
        </w:rPr>
        <w:t>проигрывание программы целиком перед зачетом или концертом</w:t>
      </w:r>
      <w:r>
        <w:rPr>
          <w:sz w:val="24"/>
          <w:szCs w:val="24"/>
          <w:rtl w:val="0"/>
          <w:lang w:val="ru-RU"/>
        </w:rPr>
        <w:t xml:space="preserve">; </w:t>
      </w:r>
      <w:r>
        <w:rPr>
          <w:sz w:val="24"/>
          <w:szCs w:val="24"/>
          <w:rtl w:val="0"/>
          <w:lang w:val="ru-RU"/>
        </w:rPr>
        <w:t>повторение ранее пройденных произведений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Все рекомендации по домашней работе в индивидуальном порядке дает преподаватель и фиксирует их в дневнике</w:t>
      </w:r>
      <w:r>
        <w:rPr>
          <w:sz w:val="24"/>
          <w:szCs w:val="24"/>
          <w:rtl w:val="0"/>
          <w:lang w:val="ru-RU"/>
        </w:rPr>
        <w:t>.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ind w:firstLine="562"/>
        <w:jc w:val="center"/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VI.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УЧЕБНО</w:t>
      </w:r>
      <w:r>
        <w:rPr>
          <w:rFonts w:ascii="Times New Roman" w:hAnsi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МЕТОДИЧЕСКАЯ ЛИТЕРАТУРА</w:t>
      </w:r>
    </w:p>
    <w:p>
      <w:pPr>
        <w:pStyle w:val="Normal.0"/>
        <w:spacing w:after="198" w:line="259" w:lineRule="auto"/>
        <w:ind w:right="617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4" w:line="259" w:lineRule="auto"/>
        <w:ind w:left="7" w:firstLine="0"/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Учебная литература</w:t>
      </w:r>
    </w:p>
    <w:p>
      <w:pPr>
        <w:pStyle w:val="Normal.0"/>
        <w:spacing w:after="4" w:line="259" w:lineRule="auto"/>
        <w:ind w:left="7" w:firstLine="0"/>
        <w:rPr>
          <w:rFonts w:ascii="Times New Roman" w:cs="Times New Roman" w:hAnsi="Times New Roman" w:eastAsia="Times New Roman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Азбука домриста для трехструнной домры</w:t>
      </w:r>
      <w:r>
        <w:rPr>
          <w:sz w:val="24"/>
          <w:szCs w:val="24"/>
          <w:rtl w:val="0"/>
          <w:lang w:val="ru-RU"/>
        </w:rPr>
        <w:t xml:space="preserve">. / </w:t>
      </w:r>
      <w:r>
        <w:rPr>
          <w:sz w:val="24"/>
          <w:szCs w:val="24"/>
          <w:rtl w:val="0"/>
          <w:lang w:val="ru-RU"/>
        </w:rPr>
        <w:t>Составитель Разумеева Т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Александров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Гаммы и арпеджио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юного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Младшие и средние 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 xml:space="preserve">- 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для детей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Составитель Евдокимов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для детей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 / </w:t>
      </w:r>
      <w:r>
        <w:rPr>
          <w:sz w:val="24"/>
          <w:szCs w:val="24"/>
          <w:rtl w:val="0"/>
          <w:lang w:val="ru-RU"/>
        </w:rPr>
        <w:t>Составитель Демченко 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.,1988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Альбом для детей и юношества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Цыганков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для детей и юношества  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Составитель Круглов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для детей и юношества  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>Составитель Круглов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для детей и юношества  Вып</w:t>
      </w:r>
      <w:r>
        <w:rPr>
          <w:sz w:val="24"/>
          <w:szCs w:val="24"/>
          <w:rtl w:val="0"/>
          <w:lang w:val="ru-RU"/>
        </w:rPr>
        <w:t xml:space="preserve">. 3/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.3/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.4/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.5/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.6/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.7/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.8/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.9/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.10/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.11/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.12/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.13/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.14/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.15/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.16/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.17/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.18/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ученика –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/ </w:t>
      </w:r>
      <w:r>
        <w:rPr>
          <w:sz w:val="24"/>
          <w:szCs w:val="24"/>
          <w:rtl w:val="0"/>
          <w:lang w:val="ru-RU"/>
        </w:rPr>
        <w:t>Составители Герасимов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Литвиненко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Киев</w:t>
      </w:r>
      <w:r>
        <w:rPr>
          <w:sz w:val="24"/>
          <w:szCs w:val="24"/>
          <w:rtl w:val="0"/>
          <w:lang w:val="ru-RU"/>
        </w:rPr>
        <w:t xml:space="preserve">, 1971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Альбом ученика –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/ </w:t>
      </w:r>
      <w:r>
        <w:rPr>
          <w:sz w:val="24"/>
          <w:szCs w:val="24"/>
          <w:rtl w:val="0"/>
          <w:lang w:val="ru-RU"/>
        </w:rPr>
        <w:t>Составители Герасимов В</w:t>
      </w:r>
      <w:r>
        <w:rPr>
          <w:sz w:val="24"/>
          <w:szCs w:val="24"/>
          <w:rtl w:val="0"/>
          <w:lang w:val="ru-RU"/>
        </w:rPr>
        <w:t xml:space="preserve">.,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Литвиненко 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Киев</w:t>
      </w:r>
      <w:r>
        <w:rPr>
          <w:sz w:val="24"/>
          <w:szCs w:val="24"/>
          <w:rtl w:val="0"/>
          <w:lang w:val="ru-RU"/>
        </w:rPr>
        <w:t xml:space="preserve">, 1973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Бейгельман Л</w:t>
      </w:r>
      <w:r>
        <w:rPr>
          <w:sz w:val="24"/>
          <w:szCs w:val="24"/>
          <w:rtl w:val="0"/>
          <w:lang w:val="ru-RU"/>
        </w:rPr>
        <w:t xml:space="preserve">. 50 </w:t>
      </w:r>
      <w:r>
        <w:rPr>
          <w:sz w:val="24"/>
          <w:szCs w:val="24"/>
          <w:rtl w:val="0"/>
          <w:lang w:val="ru-RU"/>
        </w:rPr>
        <w:t>этюдов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Бейгельман Л</w:t>
      </w:r>
      <w:r>
        <w:rPr>
          <w:sz w:val="24"/>
          <w:szCs w:val="24"/>
          <w:rtl w:val="0"/>
          <w:lang w:val="ru-RU"/>
        </w:rPr>
        <w:t xml:space="preserve">. 60 </w:t>
      </w:r>
      <w:r>
        <w:rPr>
          <w:sz w:val="24"/>
          <w:szCs w:val="24"/>
          <w:rtl w:val="0"/>
          <w:lang w:val="ru-RU"/>
        </w:rPr>
        <w:t>этюдов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Белов 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Гаммы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арпеджио и упражнения для 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31,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35,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40,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44,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51,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1962 38. </w:t>
      </w: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53,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58,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1962 40.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59,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61,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62,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65,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68,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Библиотека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74,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Будашкин Н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Концерт для домры с оркестром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Вольская Т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Гареева 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Технология исполнения красочных приемов игры на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Екатеринбург</w:t>
      </w:r>
      <w:r>
        <w:rPr>
          <w:sz w:val="24"/>
          <w:szCs w:val="24"/>
          <w:rtl w:val="0"/>
          <w:lang w:val="ru-RU"/>
        </w:rPr>
        <w:t xml:space="preserve">, 1995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Городовская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Новые сочинения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.,1996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Джоплин 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Регтаймы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 xml:space="preserve">- 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Домра с азов</w:t>
      </w:r>
      <w:r>
        <w:rPr>
          <w:sz w:val="24"/>
          <w:szCs w:val="24"/>
          <w:rtl w:val="0"/>
          <w:lang w:val="ru-RU"/>
        </w:rPr>
        <w:t xml:space="preserve">. / </w:t>
      </w:r>
      <w:r>
        <w:rPr>
          <w:sz w:val="24"/>
          <w:szCs w:val="24"/>
          <w:rtl w:val="0"/>
          <w:lang w:val="ru-RU"/>
        </w:rPr>
        <w:t>Составитель Потапова А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.1/</w:t>
      </w:r>
      <w:r>
        <w:rPr>
          <w:sz w:val="24"/>
          <w:szCs w:val="24"/>
          <w:rtl w:val="0"/>
          <w:lang w:val="ru-RU"/>
        </w:rPr>
        <w:t>Составитель Дроздов М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.3 /</w:t>
      </w:r>
      <w:r>
        <w:rPr>
          <w:sz w:val="24"/>
          <w:szCs w:val="24"/>
          <w:rtl w:val="0"/>
          <w:lang w:val="ru-RU"/>
        </w:rPr>
        <w:t>Составитель Шелмаков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.4.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.5.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.6.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.7.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.8.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.9.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Домристу – любителю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.10.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Ефимов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«Музыкальные картинки»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Зверев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Сборник пьес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1998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Знакомые мелодии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1/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Знакомые мелодии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2/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Золотая библиотека педагогического репертуара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Нотная папка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Тетрадь </w:t>
      </w:r>
      <w:r>
        <w:rPr>
          <w:sz w:val="24"/>
          <w:szCs w:val="24"/>
          <w:rtl w:val="0"/>
          <w:lang w:val="ru-RU"/>
        </w:rPr>
        <w:t xml:space="preserve">1, 2, 3, 4.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 xml:space="preserve">., 2003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Камалдирнов Г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Пьесы и этюды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Клебанов Д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Концерт для домры с оркестром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1958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5/</w:t>
      </w:r>
      <w:r>
        <w:rPr>
          <w:sz w:val="24"/>
          <w:szCs w:val="24"/>
          <w:rtl w:val="0"/>
          <w:lang w:val="ru-RU"/>
        </w:rPr>
        <w:t>Составитель Евдокимов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6.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7.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8.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9.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10.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77.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13/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14/</w:t>
      </w:r>
      <w:r>
        <w:rPr>
          <w:sz w:val="24"/>
          <w:szCs w:val="24"/>
          <w:rtl w:val="0"/>
          <w:lang w:val="ru-RU"/>
        </w:rPr>
        <w:t>Составитель Крючков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15/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Концертный 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.,1981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.,1983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3/</w:t>
      </w:r>
      <w:r>
        <w:rPr>
          <w:sz w:val="24"/>
          <w:szCs w:val="24"/>
          <w:rtl w:val="0"/>
          <w:lang w:val="ru-RU"/>
        </w:rPr>
        <w:t>Составитель Цыганков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.,1984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 4 /</w:t>
      </w:r>
      <w:r>
        <w:rPr>
          <w:sz w:val="24"/>
          <w:szCs w:val="24"/>
          <w:rtl w:val="0"/>
          <w:lang w:val="ru-RU"/>
        </w:rPr>
        <w:t>Составитель Цыганков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.,1991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Концерты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Концертные произведения для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.4 / </w:t>
      </w:r>
      <w:r>
        <w:rPr>
          <w:sz w:val="24"/>
          <w:szCs w:val="24"/>
          <w:rtl w:val="0"/>
          <w:lang w:val="ru-RU"/>
        </w:rPr>
        <w:t>Составитель Семаков 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Петрозаводск</w:t>
      </w:r>
      <w:r>
        <w:rPr>
          <w:sz w:val="24"/>
          <w:szCs w:val="24"/>
          <w:rtl w:val="0"/>
          <w:lang w:val="ru-RU"/>
        </w:rPr>
        <w:t xml:space="preserve">, 2006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Круглов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Курченко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«Детский альбом»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Лаптев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Концерты для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.,1997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1958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Вып </w:t>
      </w:r>
      <w:r>
        <w:rPr>
          <w:sz w:val="24"/>
          <w:szCs w:val="24"/>
          <w:rtl w:val="0"/>
          <w:lang w:val="ru-RU"/>
        </w:rPr>
        <w:t xml:space="preserve">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1959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Вып </w:t>
      </w:r>
      <w:r>
        <w:rPr>
          <w:sz w:val="24"/>
          <w:szCs w:val="24"/>
          <w:rtl w:val="0"/>
          <w:lang w:val="ru-RU"/>
        </w:rPr>
        <w:t xml:space="preserve">3 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 1961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Вып </w:t>
      </w:r>
      <w:r>
        <w:rPr>
          <w:sz w:val="24"/>
          <w:szCs w:val="24"/>
          <w:rtl w:val="0"/>
          <w:lang w:val="ru-RU"/>
        </w:rPr>
        <w:t xml:space="preserve">4/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Вып </w:t>
      </w:r>
      <w:r>
        <w:rPr>
          <w:sz w:val="24"/>
          <w:szCs w:val="24"/>
          <w:rtl w:val="0"/>
          <w:lang w:val="ru-RU"/>
        </w:rPr>
        <w:t xml:space="preserve">5 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Вып </w:t>
      </w:r>
      <w:r>
        <w:rPr>
          <w:sz w:val="24"/>
          <w:szCs w:val="24"/>
          <w:rtl w:val="0"/>
          <w:lang w:val="ru-RU"/>
        </w:rPr>
        <w:t xml:space="preserve">6.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Вып </w:t>
      </w:r>
      <w:r>
        <w:rPr>
          <w:sz w:val="24"/>
          <w:szCs w:val="24"/>
          <w:rtl w:val="0"/>
          <w:lang w:val="ru-RU"/>
        </w:rPr>
        <w:t xml:space="preserve">7/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Легкие пьесы западноевропейских композиторов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Мироманов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Меццакапо 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 домры и фортепиано</w:t>
      </w:r>
      <w:r>
        <w:rPr>
          <w:sz w:val="24"/>
          <w:szCs w:val="24"/>
          <w:rtl w:val="0"/>
          <w:lang w:val="ru-RU"/>
        </w:rPr>
        <w:t xml:space="preserve">. / </w:t>
      </w:r>
      <w:r>
        <w:rPr>
          <w:sz w:val="24"/>
          <w:szCs w:val="24"/>
          <w:rtl w:val="0"/>
          <w:lang w:val="ru-RU"/>
        </w:rPr>
        <w:t>Составитель Иванов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 досуге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Составитель Рузаев 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 досуге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>Составитель Гарцман Г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 досуге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3/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Начинающему домристу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От классики до джаза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 xml:space="preserve">- 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 2007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 / </w:t>
      </w:r>
      <w:r>
        <w:rPr>
          <w:sz w:val="24"/>
          <w:szCs w:val="24"/>
          <w:rtl w:val="0"/>
          <w:lang w:val="ru-RU"/>
        </w:rPr>
        <w:t>Составитель Климов 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 / </w:t>
      </w:r>
      <w:r>
        <w:rPr>
          <w:sz w:val="24"/>
          <w:szCs w:val="24"/>
          <w:rtl w:val="0"/>
          <w:lang w:val="ru-RU"/>
        </w:rPr>
        <w:t>Составитель Климов 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.3 / </w:t>
      </w:r>
      <w:r>
        <w:rPr>
          <w:sz w:val="24"/>
          <w:szCs w:val="24"/>
          <w:rtl w:val="0"/>
          <w:lang w:val="ru-RU"/>
        </w:rPr>
        <w:t>Составитель Шелмаков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.4 / </w:t>
      </w:r>
      <w:r>
        <w:rPr>
          <w:sz w:val="24"/>
          <w:szCs w:val="24"/>
          <w:rtl w:val="0"/>
          <w:lang w:val="ru-RU"/>
        </w:rPr>
        <w:t>Составитель Климов 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.5/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.1-2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 xml:space="preserve">Составитель Климов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.,1972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.1-2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 xml:space="preserve">Составитель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.1-2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3/ </w:t>
      </w:r>
      <w:r>
        <w:rPr>
          <w:sz w:val="24"/>
          <w:szCs w:val="24"/>
          <w:rtl w:val="0"/>
          <w:lang w:val="ru-RU"/>
        </w:rPr>
        <w:t xml:space="preserve">Составитель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.1-2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4/ </w:t>
      </w:r>
      <w:r>
        <w:rPr>
          <w:sz w:val="24"/>
          <w:szCs w:val="24"/>
          <w:rtl w:val="0"/>
          <w:lang w:val="ru-RU"/>
        </w:rPr>
        <w:t xml:space="preserve">Составитель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.1-2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>. 3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5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Составители Александров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 Климов 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>. 3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5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>. 3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5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>. 3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5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>. 3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5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5/ </w:t>
      </w:r>
      <w:r>
        <w:rPr>
          <w:sz w:val="24"/>
          <w:szCs w:val="24"/>
          <w:rtl w:val="0"/>
          <w:lang w:val="ru-RU"/>
        </w:rPr>
        <w:t>Составитель  Красноярцев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>. 3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5 </w:t>
      </w:r>
      <w:r>
        <w:rPr>
          <w:sz w:val="24"/>
          <w:szCs w:val="24"/>
          <w:rtl w:val="0"/>
          <w:lang w:val="ru-RU"/>
        </w:rPr>
        <w:t>классы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.,1982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</w:t>
      </w:r>
      <w:r>
        <w:rPr>
          <w:sz w:val="24"/>
          <w:szCs w:val="24"/>
          <w:rtl w:val="0"/>
          <w:lang w:val="ru-RU"/>
        </w:rPr>
        <w:t>Для музыкальных училищ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</w:t>
      </w:r>
      <w:r>
        <w:rPr>
          <w:sz w:val="24"/>
          <w:szCs w:val="24"/>
          <w:rtl w:val="0"/>
          <w:lang w:val="ru-RU"/>
        </w:rPr>
        <w:t>Для музыкальных училищ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3. </w:t>
      </w:r>
      <w:r>
        <w:rPr>
          <w:sz w:val="24"/>
          <w:szCs w:val="24"/>
          <w:rtl w:val="0"/>
          <w:lang w:val="ru-RU"/>
        </w:rPr>
        <w:t>Для музыкальных училищ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1-2 </w:t>
      </w:r>
      <w:r>
        <w:rPr>
          <w:sz w:val="24"/>
          <w:szCs w:val="24"/>
          <w:rtl w:val="0"/>
          <w:lang w:val="ru-RU"/>
        </w:rPr>
        <w:t>курсы музыкальных училищ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3-4 </w:t>
      </w:r>
      <w:r>
        <w:rPr>
          <w:sz w:val="24"/>
          <w:szCs w:val="24"/>
          <w:rtl w:val="0"/>
          <w:lang w:val="ru-RU"/>
        </w:rPr>
        <w:t>курсы музыкальных училищ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3-4 </w:t>
      </w:r>
      <w:r>
        <w:rPr>
          <w:sz w:val="24"/>
          <w:szCs w:val="24"/>
          <w:rtl w:val="0"/>
          <w:lang w:val="ru-RU"/>
        </w:rPr>
        <w:t>курсы музыкальных училищ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Педагогический репертуар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3. 3-4 </w:t>
      </w:r>
      <w:r>
        <w:rPr>
          <w:sz w:val="24"/>
          <w:szCs w:val="24"/>
          <w:rtl w:val="0"/>
          <w:lang w:val="ru-RU"/>
        </w:rPr>
        <w:t>курсы музыкальных училищ</w:t>
      </w:r>
      <w:r>
        <w:rPr>
          <w:sz w:val="24"/>
          <w:szCs w:val="24"/>
          <w:rtl w:val="0"/>
          <w:lang w:val="ru-RU"/>
        </w:rPr>
        <w:t xml:space="preserve">. 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1982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Педагогический репертуар домриста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1965 135. </w:t>
      </w: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1966 136. </w:t>
      </w: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6.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7.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.., 1968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8.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.., 1969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9.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.., 1969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10.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.., 1969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.., 1970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13 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14/ </w:t>
      </w:r>
      <w:r>
        <w:rPr>
          <w:sz w:val="24"/>
          <w:szCs w:val="24"/>
          <w:rtl w:val="0"/>
          <w:lang w:val="ru-RU"/>
        </w:rPr>
        <w:t>Составитель Климов Е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.,1975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Первые шаги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15 / </w:t>
      </w:r>
      <w:r>
        <w:rPr>
          <w:sz w:val="24"/>
          <w:szCs w:val="24"/>
          <w:rtl w:val="0"/>
          <w:lang w:val="ru-RU"/>
        </w:rPr>
        <w:t>Составитель Викторов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Петров 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Десять этюдов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 1965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Пильщиков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.,1982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Популярные произведения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Произведения советских композиторов</w:t>
      </w:r>
      <w:r>
        <w:rPr>
          <w:sz w:val="24"/>
          <w:szCs w:val="24"/>
          <w:rtl w:val="0"/>
          <w:lang w:val="ru-RU"/>
        </w:rPr>
        <w:t xml:space="preserve">./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1970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Популярные джазовые композиции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Произведения 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Будашкина в переложении для трехструнной домры и балалайки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Тетрадь </w:t>
      </w:r>
      <w:r>
        <w:rPr>
          <w:sz w:val="24"/>
          <w:szCs w:val="24"/>
          <w:rtl w:val="0"/>
          <w:lang w:val="ru-RU"/>
        </w:rPr>
        <w:t xml:space="preserve">1/ </w:t>
      </w:r>
      <w:r>
        <w:rPr>
          <w:sz w:val="24"/>
          <w:szCs w:val="24"/>
          <w:rtl w:val="0"/>
          <w:lang w:val="ru-RU"/>
        </w:rPr>
        <w:t>Составитель Дьяконова И</w:t>
      </w:r>
      <w:r>
        <w:rPr>
          <w:sz w:val="24"/>
          <w:szCs w:val="24"/>
          <w:rtl w:val="0"/>
          <w:lang w:val="ru-RU"/>
        </w:rPr>
        <w:t>., 20</w:t>
      </w:r>
      <w:r>
        <w:rPr>
          <w:sz w:val="24"/>
          <w:szCs w:val="24"/>
          <w:rtl w:val="0"/>
          <w:lang w:val="en-US"/>
        </w:rPr>
        <w:t>17</w:t>
      </w:r>
      <w:r>
        <w:rPr>
          <w:sz w:val="24"/>
          <w:szCs w:val="24"/>
          <w:rtl w:val="0"/>
          <w:lang w:val="ru-RU"/>
        </w:rPr>
        <w:t xml:space="preserve">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Произведения 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Будашкина в переложении для трехструнной домры и балалайки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Тетрадь </w:t>
      </w:r>
      <w:r>
        <w:rPr>
          <w:sz w:val="24"/>
          <w:szCs w:val="24"/>
          <w:rtl w:val="0"/>
          <w:lang w:val="en-US"/>
        </w:rPr>
        <w:t>2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Дьяконова И</w:t>
      </w:r>
      <w:r>
        <w:rPr>
          <w:sz w:val="24"/>
          <w:szCs w:val="24"/>
          <w:rtl w:val="0"/>
          <w:lang w:val="ru-RU"/>
        </w:rPr>
        <w:t>., 20</w:t>
      </w:r>
      <w:r>
        <w:rPr>
          <w:sz w:val="24"/>
          <w:szCs w:val="24"/>
          <w:rtl w:val="0"/>
          <w:lang w:val="en-US"/>
        </w:rPr>
        <w:t>17</w:t>
      </w:r>
      <w:r>
        <w:rPr>
          <w:sz w:val="24"/>
          <w:szCs w:val="24"/>
          <w:rtl w:val="0"/>
          <w:lang w:val="ru-RU"/>
        </w:rPr>
        <w:t xml:space="preserve">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для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Композиторы Испании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Италии и Франции рубежа </w:t>
      </w:r>
      <w:r>
        <w:rPr>
          <w:sz w:val="24"/>
          <w:szCs w:val="24"/>
          <w:rtl w:val="0"/>
          <w:lang w:val="ru-RU"/>
        </w:rPr>
        <w:t xml:space="preserve">19-20 </w:t>
      </w:r>
      <w:r>
        <w:rPr>
          <w:sz w:val="24"/>
          <w:szCs w:val="24"/>
          <w:rtl w:val="0"/>
          <w:lang w:val="ru-RU"/>
        </w:rPr>
        <w:t>веков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Составители Иванов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 Николаев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Старшие классы ДМШ</w:t>
      </w:r>
      <w:r>
        <w:rPr>
          <w:sz w:val="24"/>
          <w:szCs w:val="24"/>
          <w:rtl w:val="0"/>
          <w:lang w:val="ru-RU"/>
        </w:rPr>
        <w:t xml:space="preserve">./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Составитель Зверев А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1998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1. 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1972  159. </w:t>
      </w: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1976 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1976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Тетрадь </w:t>
      </w:r>
      <w:r>
        <w:rPr>
          <w:sz w:val="24"/>
          <w:szCs w:val="24"/>
          <w:rtl w:val="0"/>
          <w:lang w:val="ru-RU"/>
        </w:rPr>
        <w:t>1.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1998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Тетрадь </w:t>
      </w:r>
      <w:r>
        <w:rPr>
          <w:sz w:val="24"/>
          <w:szCs w:val="24"/>
          <w:rtl w:val="0"/>
          <w:lang w:val="ru-RU"/>
        </w:rPr>
        <w:t>2.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1998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для младших классов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1996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советских композиторов</w:t>
      </w:r>
      <w:r>
        <w:rPr>
          <w:sz w:val="24"/>
          <w:szCs w:val="24"/>
          <w:rtl w:val="0"/>
          <w:lang w:val="ru-RU"/>
        </w:rPr>
        <w:t xml:space="preserve">.  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1975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советских композиторов</w:t>
      </w:r>
      <w:r>
        <w:rPr>
          <w:sz w:val="24"/>
          <w:szCs w:val="24"/>
          <w:rtl w:val="0"/>
          <w:lang w:val="ru-RU"/>
        </w:rPr>
        <w:t xml:space="preserve">.  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1980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1983 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1985 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2. / </w:t>
      </w:r>
      <w:r>
        <w:rPr>
          <w:sz w:val="24"/>
          <w:szCs w:val="24"/>
          <w:rtl w:val="0"/>
          <w:lang w:val="ru-RU"/>
        </w:rPr>
        <w:t>Составитель  Шитенков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1985 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Пьесы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Играет Цыганков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.,1979 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1966 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1966 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.3.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.4.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 174. </w:t>
      </w: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.5.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.6.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.7.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.8.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.9/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.10/</w:t>
      </w:r>
      <w:r>
        <w:rPr>
          <w:sz w:val="24"/>
          <w:szCs w:val="24"/>
          <w:rtl w:val="0"/>
          <w:lang w:val="ru-RU"/>
        </w:rPr>
        <w:t>Составитель Евдокимов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.11.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.12/</w:t>
      </w:r>
      <w:r>
        <w:rPr>
          <w:sz w:val="24"/>
          <w:szCs w:val="24"/>
          <w:rtl w:val="0"/>
          <w:lang w:val="ru-RU"/>
        </w:rPr>
        <w:t>Составитель Гнутов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.14/</w:t>
      </w:r>
      <w:r>
        <w:rPr>
          <w:sz w:val="24"/>
          <w:szCs w:val="24"/>
          <w:rtl w:val="0"/>
          <w:lang w:val="ru-RU"/>
        </w:rPr>
        <w:t>Составитель Евдокимов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.,1978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>.15/</w:t>
      </w:r>
      <w:r>
        <w:rPr>
          <w:sz w:val="24"/>
          <w:szCs w:val="24"/>
          <w:rtl w:val="0"/>
          <w:lang w:val="ru-RU"/>
        </w:rPr>
        <w:t>Составитель Лобов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.16.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.17.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.18.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.19.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.20/ </w:t>
      </w:r>
      <w:r>
        <w:rPr>
          <w:sz w:val="24"/>
          <w:szCs w:val="24"/>
          <w:rtl w:val="0"/>
          <w:lang w:val="ru-RU"/>
        </w:rPr>
        <w:t>Составитель Шелмаков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.21.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.22.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.22/ </w:t>
      </w:r>
      <w:r>
        <w:rPr>
          <w:sz w:val="24"/>
          <w:szCs w:val="24"/>
          <w:rtl w:val="0"/>
          <w:lang w:val="ru-RU"/>
        </w:rPr>
        <w:t>Составитель Круглов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П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.25/ </w:t>
      </w:r>
      <w:r>
        <w:rPr>
          <w:sz w:val="24"/>
          <w:szCs w:val="24"/>
          <w:rtl w:val="0"/>
          <w:lang w:val="ru-RU"/>
        </w:rPr>
        <w:t>Составитель Лобов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.30.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.1 / </w:t>
      </w:r>
      <w:r>
        <w:rPr>
          <w:sz w:val="24"/>
          <w:szCs w:val="24"/>
          <w:rtl w:val="0"/>
          <w:lang w:val="ru-RU"/>
        </w:rPr>
        <w:t>Составитель Яковлев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1979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.2 / </w:t>
      </w:r>
      <w:r>
        <w:rPr>
          <w:sz w:val="24"/>
          <w:szCs w:val="24"/>
          <w:rtl w:val="0"/>
          <w:lang w:val="ru-RU"/>
        </w:rPr>
        <w:t>Составитель Яковлев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Репертуар начинающего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.3/ </w:t>
      </w:r>
      <w:r>
        <w:rPr>
          <w:sz w:val="24"/>
          <w:szCs w:val="24"/>
          <w:rtl w:val="0"/>
          <w:lang w:val="ru-RU"/>
        </w:rPr>
        <w:t>Составитель Яковлев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Сборник пьес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Осмоловская Г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Минск</w:t>
      </w:r>
      <w:r>
        <w:rPr>
          <w:sz w:val="24"/>
          <w:szCs w:val="24"/>
          <w:rtl w:val="0"/>
          <w:lang w:val="ru-RU"/>
        </w:rPr>
        <w:t xml:space="preserve">, 1981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Ставицкий З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Начальное обучение игре на домре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Старинные вальсы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Фурмин 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Тамарин 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 домры и фортепиано</w:t>
      </w:r>
      <w:r>
        <w:rPr>
          <w:sz w:val="24"/>
          <w:szCs w:val="24"/>
          <w:rtl w:val="0"/>
          <w:lang w:val="ru-RU"/>
        </w:rPr>
        <w:t xml:space="preserve">./ </w:t>
      </w:r>
      <w:r>
        <w:rPr>
          <w:sz w:val="24"/>
          <w:szCs w:val="24"/>
          <w:rtl w:val="0"/>
          <w:lang w:val="ru-RU"/>
        </w:rPr>
        <w:t>Составитель Глейхман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Упражнение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,  </w:t>
      </w:r>
      <w:r>
        <w:rPr>
          <w:sz w:val="24"/>
          <w:szCs w:val="24"/>
          <w:rtl w:val="0"/>
          <w:lang w:val="ru-RU"/>
        </w:rPr>
        <w:t xml:space="preserve">пьесы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Тихомиров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Хренников Т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на темы опер и балетов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Хрестоматия</w:t>
      </w:r>
      <w:r>
        <w:rPr>
          <w:sz w:val="24"/>
          <w:szCs w:val="24"/>
          <w:rtl w:val="0"/>
          <w:lang w:val="ru-RU"/>
        </w:rPr>
        <w:t xml:space="preserve">. 1 </w:t>
      </w:r>
      <w:r>
        <w:rPr>
          <w:sz w:val="24"/>
          <w:szCs w:val="24"/>
          <w:rtl w:val="0"/>
          <w:lang w:val="ru-RU"/>
        </w:rPr>
        <w:t xml:space="preserve">– </w:t>
      </w:r>
      <w:r>
        <w:rPr>
          <w:sz w:val="24"/>
          <w:szCs w:val="24"/>
          <w:rtl w:val="0"/>
          <w:lang w:val="ru-RU"/>
        </w:rPr>
        <w:t xml:space="preserve">2 </w:t>
      </w:r>
      <w:r>
        <w:rPr>
          <w:sz w:val="24"/>
          <w:szCs w:val="24"/>
          <w:rtl w:val="0"/>
          <w:lang w:val="ru-RU"/>
        </w:rPr>
        <w:t xml:space="preserve">класс ДМШ 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1968 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</w:t>
      </w:r>
      <w:r>
        <w:rPr>
          <w:sz w:val="24"/>
          <w:szCs w:val="24"/>
          <w:rtl w:val="0"/>
          <w:lang w:val="ru-RU"/>
        </w:rPr>
        <w:t xml:space="preserve">1 </w:t>
      </w:r>
      <w:r>
        <w:rPr>
          <w:sz w:val="24"/>
          <w:szCs w:val="24"/>
          <w:rtl w:val="0"/>
          <w:lang w:val="ru-RU"/>
        </w:rPr>
        <w:t xml:space="preserve">– </w:t>
      </w:r>
      <w:r>
        <w:rPr>
          <w:sz w:val="24"/>
          <w:szCs w:val="24"/>
          <w:rtl w:val="0"/>
          <w:lang w:val="ru-RU"/>
        </w:rPr>
        <w:t xml:space="preserve">3 </w:t>
      </w:r>
      <w:r>
        <w:rPr>
          <w:sz w:val="24"/>
          <w:szCs w:val="24"/>
          <w:rtl w:val="0"/>
          <w:lang w:val="ru-RU"/>
        </w:rPr>
        <w:t xml:space="preserve">класс ДМШ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Евдокимов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 </w:t>
      </w:r>
      <w:r>
        <w:rPr>
          <w:sz w:val="24"/>
          <w:szCs w:val="24"/>
          <w:rtl w:val="0"/>
          <w:lang w:val="ru-RU"/>
        </w:rPr>
        <w:t xml:space="preserve">1 </w:t>
      </w:r>
      <w:r>
        <w:rPr>
          <w:sz w:val="24"/>
          <w:szCs w:val="24"/>
          <w:rtl w:val="0"/>
          <w:lang w:val="ru-RU"/>
        </w:rPr>
        <w:t xml:space="preserve">– </w:t>
      </w:r>
      <w:r>
        <w:rPr>
          <w:sz w:val="24"/>
          <w:szCs w:val="24"/>
          <w:rtl w:val="0"/>
          <w:lang w:val="ru-RU"/>
        </w:rPr>
        <w:t xml:space="preserve">3 </w:t>
      </w:r>
      <w:r>
        <w:rPr>
          <w:sz w:val="24"/>
          <w:szCs w:val="24"/>
          <w:rtl w:val="0"/>
          <w:lang w:val="ru-RU"/>
        </w:rPr>
        <w:t xml:space="preserve">класс ДМШ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206. </w:t>
      </w:r>
      <w:r>
        <w:rPr>
          <w:sz w:val="24"/>
          <w:szCs w:val="24"/>
          <w:rtl w:val="0"/>
          <w:lang w:val="ru-RU"/>
        </w:rPr>
        <w:t xml:space="preserve">Хрестоматия домриста </w:t>
      </w:r>
      <w:r>
        <w:rPr>
          <w:sz w:val="24"/>
          <w:szCs w:val="24"/>
          <w:rtl w:val="0"/>
          <w:lang w:val="ru-RU"/>
        </w:rPr>
        <w:t>1</w:t>
      </w:r>
      <w:r>
        <w:rPr>
          <w:sz w:val="24"/>
          <w:szCs w:val="24"/>
          <w:rtl w:val="0"/>
          <w:lang w:val="ru-RU"/>
        </w:rPr>
        <w:t>–</w:t>
      </w:r>
      <w:r>
        <w:rPr>
          <w:sz w:val="24"/>
          <w:szCs w:val="24"/>
          <w:rtl w:val="0"/>
          <w:lang w:val="ru-RU"/>
        </w:rPr>
        <w:t xml:space="preserve">2 </w:t>
      </w:r>
      <w:r>
        <w:rPr>
          <w:sz w:val="24"/>
          <w:szCs w:val="24"/>
          <w:rtl w:val="0"/>
          <w:lang w:val="ru-RU"/>
        </w:rPr>
        <w:t xml:space="preserve">класс ДМШ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Хрестоматия</w:t>
      </w:r>
      <w:r>
        <w:rPr>
          <w:sz w:val="24"/>
          <w:szCs w:val="24"/>
          <w:rtl w:val="0"/>
          <w:lang w:val="ru-RU"/>
        </w:rPr>
        <w:t xml:space="preserve">. 5 </w:t>
      </w:r>
      <w:r>
        <w:rPr>
          <w:sz w:val="24"/>
          <w:szCs w:val="24"/>
          <w:rtl w:val="0"/>
          <w:lang w:val="ru-RU"/>
        </w:rPr>
        <w:t xml:space="preserve">класс ДМШ 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Лачинов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педагогического репертуара для домры и фортепиано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Грачева Т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В</w:t>
      </w:r>
      <w:r>
        <w:rPr>
          <w:sz w:val="24"/>
          <w:szCs w:val="24"/>
          <w:rtl w:val="0"/>
          <w:lang w:val="ru-RU"/>
        </w:rPr>
        <w:t>. 2020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</w:t>
      </w:r>
      <w:r>
        <w:rPr>
          <w:sz w:val="24"/>
          <w:szCs w:val="24"/>
          <w:rtl w:val="0"/>
          <w:lang w:val="ru-RU"/>
        </w:rPr>
        <w:t xml:space="preserve">1 </w:t>
      </w:r>
      <w:r>
        <w:rPr>
          <w:sz w:val="24"/>
          <w:szCs w:val="24"/>
          <w:rtl w:val="0"/>
          <w:lang w:val="ru-RU"/>
        </w:rPr>
        <w:t xml:space="preserve">– </w:t>
      </w:r>
      <w:r>
        <w:rPr>
          <w:sz w:val="24"/>
          <w:szCs w:val="24"/>
          <w:rtl w:val="0"/>
          <w:lang w:val="ru-RU"/>
        </w:rPr>
        <w:t xml:space="preserve">2 </w:t>
      </w:r>
      <w:r>
        <w:rPr>
          <w:sz w:val="24"/>
          <w:szCs w:val="24"/>
          <w:rtl w:val="0"/>
          <w:lang w:val="ru-RU"/>
        </w:rPr>
        <w:t xml:space="preserve">курсы музыкальных училищ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Александров А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</w:t>
      </w:r>
      <w:r>
        <w:rPr>
          <w:sz w:val="24"/>
          <w:szCs w:val="24"/>
          <w:rtl w:val="0"/>
          <w:lang w:val="ru-RU"/>
        </w:rPr>
        <w:t xml:space="preserve">1 </w:t>
      </w:r>
      <w:r>
        <w:rPr>
          <w:sz w:val="24"/>
          <w:szCs w:val="24"/>
          <w:rtl w:val="0"/>
          <w:lang w:val="ru-RU"/>
        </w:rPr>
        <w:t xml:space="preserve">– </w:t>
      </w:r>
      <w:r>
        <w:rPr>
          <w:sz w:val="24"/>
          <w:szCs w:val="24"/>
          <w:rtl w:val="0"/>
          <w:lang w:val="ru-RU"/>
        </w:rPr>
        <w:t xml:space="preserve">2 </w:t>
      </w:r>
      <w:r>
        <w:rPr>
          <w:sz w:val="24"/>
          <w:szCs w:val="24"/>
          <w:rtl w:val="0"/>
          <w:lang w:val="ru-RU"/>
        </w:rPr>
        <w:t xml:space="preserve">курсы музыкальных училищ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</w:t>
      </w:r>
      <w:r>
        <w:rPr>
          <w:sz w:val="24"/>
          <w:szCs w:val="24"/>
          <w:rtl w:val="0"/>
          <w:lang w:val="ru-RU"/>
        </w:rPr>
        <w:t xml:space="preserve">3 - 4 </w:t>
      </w:r>
      <w:r>
        <w:rPr>
          <w:sz w:val="24"/>
          <w:szCs w:val="24"/>
          <w:rtl w:val="0"/>
          <w:lang w:val="ru-RU"/>
        </w:rPr>
        <w:t xml:space="preserve">курсы музыкальных училищ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.,1986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средние классы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Дьяконова И</w:t>
      </w:r>
      <w:r>
        <w:rPr>
          <w:sz w:val="24"/>
          <w:szCs w:val="24"/>
          <w:rtl w:val="0"/>
          <w:lang w:val="ru-RU"/>
        </w:rPr>
        <w:t xml:space="preserve">., 1995 212. </w:t>
      </w:r>
      <w:r>
        <w:rPr>
          <w:sz w:val="24"/>
          <w:szCs w:val="24"/>
          <w:rtl w:val="0"/>
          <w:lang w:val="ru-RU"/>
        </w:rPr>
        <w:t>Хрестоматия для трехструнной домры</w:t>
      </w:r>
      <w:r>
        <w:rPr>
          <w:sz w:val="24"/>
          <w:szCs w:val="24"/>
          <w:rtl w:val="0"/>
          <w:lang w:val="ru-RU"/>
        </w:rPr>
        <w:t xml:space="preserve">. 1 </w:t>
      </w:r>
      <w:r>
        <w:rPr>
          <w:sz w:val="24"/>
          <w:szCs w:val="24"/>
          <w:rtl w:val="0"/>
          <w:lang w:val="ru-RU"/>
        </w:rPr>
        <w:t>часть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Для средних и старших классов ДМШ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 xml:space="preserve">начальных курсов музыкальных училищ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 Бурдыкина 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Хрестоматия для трехструнной домры</w:t>
      </w:r>
      <w:r>
        <w:rPr>
          <w:sz w:val="24"/>
          <w:szCs w:val="24"/>
          <w:rtl w:val="0"/>
          <w:lang w:val="ru-RU"/>
        </w:rPr>
        <w:t xml:space="preserve">. 2 </w:t>
      </w:r>
      <w:r>
        <w:rPr>
          <w:sz w:val="24"/>
          <w:szCs w:val="24"/>
          <w:rtl w:val="0"/>
          <w:lang w:val="ru-RU"/>
        </w:rPr>
        <w:t>часть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 Бурдыкина 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Хрестоматия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Трехструнная домра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Старшие классы ДМШ</w:t>
      </w:r>
      <w:r>
        <w:rPr>
          <w:sz w:val="24"/>
          <w:szCs w:val="24"/>
          <w:rtl w:val="0"/>
          <w:lang w:val="ru-RU"/>
        </w:rPr>
        <w:t xml:space="preserve">. 3 </w:t>
      </w:r>
      <w:r>
        <w:rPr>
          <w:sz w:val="24"/>
          <w:szCs w:val="24"/>
          <w:rtl w:val="0"/>
          <w:lang w:val="ru-RU"/>
        </w:rPr>
        <w:t>часть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 Бурдыкина 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Хрестоматия  для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Младшие  классы ДМШ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Быстрицкая Л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Петербург</w:t>
      </w:r>
      <w:r>
        <w:rPr>
          <w:sz w:val="24"/>
          <w:szCs w:val="24"/>
          <w:rtl w:val="0"/>
          <w:lang w:val="ru-RU"/>
        </w:rPr>
        <w:t xml:space="preserve">, 2005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Хрестоматия домриста старшие классы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Дьяконова И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Цыганков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Избранные произведения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Цыганков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Избранные произведения для трехструнной домры 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1985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Цыганков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для домры в сопровождении фортепиано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.,2020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Чекалов П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Избранные произведения для трехструнной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Чунин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Гаммы и арпеджио М</w:t>
      </w:r>
      <w:r>
        <w:rPr>
          <w:sz w:val="24"/>
          <w:szCs w:val="24"/>
          <w:rtl w:val="0"/>
          <w:lang w:val="ru-RU"/>
        </w:rPr>
        <w:t xml:space="preserve">., 1967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Шалов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Пьесы в переложении для трехструнной домры С–Петербург</w:t>
      </w:r>
      <w:r>
        <w:rPr>
          <w:sz w:val="24"/>
          <w:szCs w:val="24"/>
          <w:rtl w:val="0"/>
          <w:lang w:val="ru-RU"/>
        </w:rPr>
        <w:t xml:space="preserve">, 2000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Шишаков Ю</w:t>
      </w:r>
      <w:r>
        <w:rPr>
          <w:sz w:val="24"/>
          <w:szCs w:val="24"/>
          <w:rtl w:val="0"/>
          <w:lang w:val="ru-RU"/>
        </w:rPr>
        <w:t xml:space="preserve">. 12 </w:t>
      </w:r>
      <w:r>
        <w:rPr>
          <w:sz w:val="24"/>
          <w:szCs w:val="24"/>
          <w:rtl w:val="0"/>
          <w:lang w:val="ru-RU"/>
        </w:rPr>
        <w:t>этюдов М</w:t>
      </w:r>
      <w:r>
        <w:rPr>
          <w:sz w:val="24"/>
          <w:szCs w:val="24"/>
          <w:rtl w:val="0"/>
          <w:lang w:val="ru-RU"/>
        </w:rPr>
        <w:t xml:space="preserve">.,1961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1/ </w:t>
      </w:r>
      <w:r>
        <w:rPr>
          <w:sz w:val="24"/>
          <w:szCs w:val="24"/>
          <w:rtl w:val="0"/>
          <w:lang w:val="ru-RU"/>
        </w:rPr>
        <w:t>Составитель Климов 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>Составитель Болдырев 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1960 225. </w:t>
      </w: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2/ </w:t>
      </w:r>
      <w:r>
        <w:rPr>
          <w:sz w:val="24"/>
          <w:szCs w:val="24"/>
          <w:rtl w:val="0"/>
          <w:lang w:val="ru-RU"/>
        </w:rPr>
        <w:t>Составитель Болдырев 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1960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3.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.,1961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4 / </w:t>
      </w:r>
      <w:r>
        <w:rPr>
          <w:sz w:val="24"/>
          <w:szCs w:val="24"/>
          <w:rtl w:val="0"/>
          <w:lang w:val="ru-RU"/>
        </w:rPr>
        <w:t>Составитель Климов 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1962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Этюды</w:t>
      </w:r>
      <w:r>
        <w:rPr>
          <w:sz w:val="24"/>
          <w:szCs w:val="24"/>
          <w:rtl w:val="0"/>
          <w:lang w:val="ru-RU"/>
        </w:rPr>
        <w:t xml:space="preserve">. 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5/ </w:t>
      </w:r>
      <w:r>
        <w:rPr>
          <w:sz w:val="24"/>
          <w:szCs w:val="24"/>
          <w:rtl w:val="0"/>
          <w:lang w:val="ru-RU"/>
        </w:rPr>
        <w:t>Составитель Блинов Ю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Этюды для трехструнной домры соло</w:t>
      </w:r>
      <w:r>
        <w:rPr>
          <w:sz w:val="24"/>
          <w:szCs w:val="24"/>
          <w:rtl w:val="0"/>
          <w:lang w:val="ru-RU"/>
        </w:rPr>
        <w:t xml:space="preserve">. / </w:t>
      </w:r>
      <w:r>
        <w:rPr>
          <w:sz w:val="24"/>
          <w:szCs w:val="24"/>
          <w:rtl w:val="0"/>
          <w:lang w:val="ru-RU"/>
        </w:rPr>
        <w:t>Составители Сазонова  Г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 Сиваков В</w:t>
      </w:r>
      <w:r>
        <w:rPr>
          <w:sz w:val="24"/>
          <w:szCs w:val="24"/>
          <w:rtl w:val="0"/>
          <w:lang w:val="ru-RU"/>
        </w:rPr>
        <w:t xml:space="preserve">., 2004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Юный домрист </w:t>
      </w:r>
      <w:r>
        <w:rPr>
          <w:sz w:val="24"/>
          <w:szCs w:val="24"/>
          <w:rtl w:val="0"/>
          <w:lang w:val="ru-RU"/>
        </w:rPr>
        <w:t xml:space="preserve">/ </w:t>
      </w:r>
      <w:r>
        <w:rPr>
          <w:sz w:val="24"/>
          <w:szCs w:val="24"/>
          <w:rtl w:val="0"/>
          <w:lang w:val="ru-RU"/>
        </w:rPr>
        <w:t>Составитель  Бурдыкина Н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1998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Юному домристу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«Ассоль»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Альбом упражнений и пьес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ансамблей и этюдов для начинающих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1 / </w:t>
      </w:r>
      <w:r>
        <w:rPr>
          <w:sz w:val="24"/>
          <w:szCs w:val="24"/>
          <w:rtl w:val="0"/>
          <w:lang w:val="ru-RU"/>
        </w:rPr>
        <w:t>Составитель Владимиров В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Новосибирск</w:t>
      </w:r>
      <w:r>
        <w:rPr>
          <w:sz w:val="24"/>
          <w:szCs w:val="24"/>
          <w:rtl w:val="0"/>
          <w:lang w:val="ru-RU"/>
        </w:rPr>
        <w:t xml:space="preserve">, 1999 </w:t>
      </w:r>
    </w:p>
    <w:p>
      <w:pPr>
        <w:pStyle w:val="Table Paragraph"/>
        <w:rPr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 </w:t>
      </w:r>
    </w:p>
    <w:p>
      <w:pPr>
        <w:pStyle w:val="Table Paragraph"/>
        <w:rPr>
          <w:b w:val="1"/>
          <w:bCs w:val="1"/>
          <w:i w:val="1"/>
          <w:iCs w:val="1"/>
          <w:sz w:val="24"/>
          <w:szCs w:val="24"/>
          <w:u w:val="single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Учебно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-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методическая литература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:</w:t>
      </w:r>
    </w:p>
    <w:p>
      <w:pPr>
        <w:pStyle w:val="Table Paragraph"/>
        <w:rPr>
          <w:b w:val="1"/>
          <w:bCs w:val="1"/>
          <w:sz w:val="24"/>
          <w:szCs w:val="24"/>
          <w:u w:val="single"/>
        </w:rPr>
      </w:pP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Александров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Школа игры на трехструнной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.,1990 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Грачева Т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Учебно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методическое пособие для учащихся младших и средних классов ДМШ и ДШИ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Саратов</w:t>
      </w:r>
      <w:r>
        <w:rPr>
          <w:sz w:val="24"/>
          <w:szCs w:val="24"/>
          <w:rtl w:val="0"/>
          <w:lang w:val="en-US"/>
        </w:rPr>
        <w:t>, 2021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Дмитриев Н</w:t>
      </w:r>
      <w:r>
        <w:rPr>
          <w:sz w:val="24"/>
          <w:szCs w:val="24"/>
          <w:rtl w:val="0"/>
          <w:lang w:val="ru-RU"/>
        </w:rPr>
        <w:t xml:space="preserve">., </w:t>
      </w:r>
      <w:r>
        <w:rPr>
          <w:sz w:val="24"/>
          <w:szCs w:val="24"/>
          <w:rtl w:val="0"/>
          <w:lang w:val="ru-RU"/>
        </w:rPr>
        <w:t>Захарова Н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Учебно</w:t>
      </w:r>
      <w:r>
        <w:rPr>
          <w:sz w:val="24"/>
          <w:szCs w:val="24"/>
          <w:rtl w:val="0"/>
          <w:lang w:val="ru-RU"/>
        </w:rPr>
        <w:t>-</w:t>
      </w:r>
      <w:r>
        <w:rPr>
          <w:sz w:val="24"/>
          <w:szCs w:val="24"/>
          <w:rtl w:val="0"/>
          <w:lang w:val="ru-RU"/>
        </w:rPr>
        <w:t>методическое пособие по специальности «Домра трехструнная»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>., 2014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Круглов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Искусство игры на трехструнной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2001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Круглов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Школа игры на домре М</w:t>
      </w:r>
      <w:r>
        <w:rPr>
          <w:sz w:val="24"/>
          <w:szCs w:val="24"/>
          <w:rtl w:val="0"/>
          <w:lang w:val="ru-RU"/>
        </w:rPr>
        <w:t xml:space="preserve">., 2003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Лукин С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Школа игры на трехструнной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en-US"/>
        </w:rPr>
        <w:t>.</w:t>
      </w:r>
      <w:r>
        <w:rPr>
          <w:sz w:val="24"/>
          <w:szCs w:val="24"/>
          <w:rtl w:val="0"/>
          <w:lang w:val="ru-RU"/>
        </w:rPr>
        <w:t xml:space="preserve">,2008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Мироманов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 вершинам мастерства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Развитие техники игры на трехструнной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2003 </w:t>
      </w:r>
    </w:p>
    <w:p>
      <w:pPr>
        <w:pStyle w:val="Table Paragraph"/>
        <w:numPr>
          <w:ilvl w:val="0"/>
          <w:numId w:val="23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Чунин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Школа игры  на трехструнной домре М</w:t>
      </w:r>
      <w:r>
        <w:rPr>
          <w:sz w:val="24"/>
          <w:szCs w:val="24"/>
          <w:rtl w:val="0"/>
          <w:lang w:val="ru-RU"/>
        </w:rPr>
        <w:t xml:space="preserve">.,1986 </w:t>
      </w:r>
    </w:p>
    <w:p>
      <w:pPr>
        <w:pStyle w:val="Table Paragraph"/>
        <w:rPr>
          <w:sz w:val="24"/>
          <w:szCs w:val="24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 </w:t>
      </w:r>
    </w:p>
    <w:p>
      <w:pPr>
        <w:pStyle w:val="Table Paragraph"/>
        <w:rPr>
          <w:b w:val="1"/>
          <w:bCs w:val="1"/>
          <w:i w:val="1"/>
          <w:iCs w:val="1"/>
          <w:sz w:val="24"/>
          <w:szCs w:val="24"/>
          <w:u w:val="single"/>
        </w:rPr>
      </w:pP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Методическая литература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:</w:t>
      </w:r>
    </w:p>
    <w:p>
      <w:pPr>
        <w:pStyle w:val="Table Paragraph"/>
        <w:rPr>
          <w:b w:val="1"/>
          <w:bCs w:val="1"/>
          <w:sz w:val="24"/>
          <w:szCs w:val="24"/>
          <w:u w:val="single"/>
        </w:rPr>
      </w:pPr>
    </w:p>
    <w:p>
      <w:pPr>
        <w:pStyle w:val="Table Paragraph"/>
        <w:numPr>
          <w:ilvl w:val="0"/>
          <w:numId w:val="25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Александров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Азбука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1963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Аппликатура начального этапа обучения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Методическая разработка для преподавателей ДМШ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1988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Климов 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Совершенствование игры на трехструнной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1972 4. </w:t>
      </w:r>
      <w:r>
        <w:rPr>
          <w:sz w:val="24"/>
          <w:szCs w:val="24"/>
          <w:rtl w:val="0"/>
          <w:lang w:val="ru-RU"/>
        </w:rPr>
        <w:t>Круглов В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Новые приемы игры в оригинальном  репертуаре для домры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 сб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Музыкальная педагогика и исполнительство на народных инструментах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74. 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Методика обучения беглому чтению нот с листа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Методическая разработка для преподавателей исполнительских отделов музыкальных училищ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Составитель Терликова Л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1989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 xml:space="preserve">О пластике движений домриста </w:t>
      </w:r>
      <w:r>
        <w:rPr>
          <w:sz w:val="24"/>
          <w:szCs w:val="24"/>
          <w:rtl w:val="0"/>
          <w:lang w:val="ru-RU"/>
        </w:rPr>
        <w:t>(</w:t>
      </w:r>
      <w:r>
        <w:rPr>
          <w:sz w:val="24"/>
          <w:szCs w:val="24"/>
          <w:rtl w:val="0"/>
          <w:lang w:val="ru-RU"/>
        </w:rPr>
        <w:t>техника правой руки</w:t>
      </w:r>
      <w:r>
        <w:rPr>
          <w:sz w:val="24"/>
          <w:szCs w:val="24"/>
          <w:rtl w:val="0"/>
          <w:lang w:val="ru-RU"/>
        </w:rPr>
        <w:t xml:space="preserve">). </w:t>
      </w:r>
      <w:r>
        <w:rPr>
          <w:sz w:val="24"/>
          <w:szCs w:val="24"/>
          <w:rtl w:val="0"/>
          <w:lang w:val="ru-RU"/>
        </w:rPr>
        <w:t>В сб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Проблемы педагогики и исполнительства на русских народных  инструментах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Вып</w:t>
      </w:r>
      <w:r>
        <w:rPr>
          <w:sz w:val="24"/>
          <w:szCs w:val="24"/>
          <w:rtl w:val="0"/>
          <w:lang w:val="ru-RU"/>
        </w:rPr>
        <w:t xml:space="preserve">. 95. 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., 1987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Пересада 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Справочник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Краснодар</w:t>
      </w:r>
      <w:r>
        <w:rPr>
          <w:sz w:val="24"/>
          <w:szCs w:val="24"/>
          <w:rtl w:val="0"/>
          <w:lang w:val="ru-RU"/>
        </w:rPr>
        <w:t xml:space="preserve">, 1993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Примерная программа к базисному учебному плану для детских школ искусств г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 xml:space="preserve">Санкт </w:t>
      </w:r>
      <w:r>
        <w:rPr>
          <w:sz w:val="24"/>
          <w:szCs w:val="24"/>
          <w:rtl w:val="0"/>
          <w:lang w:val="ru-RU"/>
        </w:rPr>
        <w:t xml:space="preserve">- </w:t>
      </w:r>
      <w:r>
        <w:rPr>
          <w:sz w:val="24"/>
          <w:szCs w:val="24"/>
          <w:rtl w:val="0"/>
          <w:lang w:val="ru-RU"/>
        </w:rPr>
        <w:t xml:space="preserve">Петербурга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Развитие художественного мышления домриста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Методическая разработка для педагогов ДМШ и ДШИ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Составитель Чунин В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М</w:t>
      </w:r>
      <w:r>
        <w:rPr>
          <w:sz w:val="24"/>
          <w:szCs w:val="24"/>
          <w:rtl w:val="0"/>
          <w:lang w:val="ru-RU"/>
        </w:rPr>
        <w:t xml:space="preserve">.. 1988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Ритмика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Методические рекомендации для преподавателей ДМШ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ДШИ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Составитель Франио Г</w:t>
      </w:r>
      <w:r>
        <w:rPr>
          <w:sz w:val="24"/>
          <w:szCs w:val="24"/>
          <w:rtl w:val="0"/>
          <w:lang w:val="ru-RU"/>
        </w:rPr>
        <w:t>.</w:t>
      </w:r>
      <w:r>
        <w:rPr>
          <w:sz w:val="24"/>
          <w:szCs w:val="24"/>
          <w:rtl w:val="0"/>
          <w:lang w:val="ru-RU"/>
        </w:rPr>
        <w:t>С</w:t>
      </w:r>
      <w:r>
        <w:rPr>
          <w:sz w:val="24"/>
          <w:szCs w:val="24"/>
          <w:rtl w:val="0"/>
          <w:lang w:val="ru-RU"/>
        </w:rPr>
        <w:t xml:space="preserve">., 1989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Свиридов Н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Основы методики обучения игре на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1968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Ставицкий З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Начальное обучение игре на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 xml:space="preserve">., 1984 </w:t>
      </w:r>
    </w:p>
    <w:p>
      <w:pPr>
        <w:pStyle w:val="Table Paragraph"/>
        <w:numPr>
          <w:ilvl w:val="0"/>
          <w:numId w:val="24"/>
        </w:numPr>
        <w:bidi w:val="0"/>
        <w:spacing w:line="360" w:lineRule="auto"/>
        <w:ind w:right="0"/>
        <w:jc w:val="left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Шитенков И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Специфика звукоизвлечения на домре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В сб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Методика обучения игре на народных инструментах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Л</w:t>
      </w:r>
      <w:r>
        <w:rPr>
          <w:sz w:val="24"/>
          <w:szCs w:val="24"/>
          <w:rtl w:val="0"/>
          <w:lang w:val="ru-RU"/>
        </w:rPr>
        <w:t>., 1975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Сноска"/>
      </w:pPr>
      <w:r>
        <w:rPr>
          <w:rFonts w:ascii="Times New Roman" w:cs="Times New Roman" w:hAnsi="Times New Roman" w:eastAsia="Times New Roman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superscript"/>
          <w:lang w:val="ru-RU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footnoteRef/>
      </w:r>
      <w:r>
        <w:rPr>
          <w:rFonts w:cs="Arial Unicode MS" w:eastAsia="Arial Unicode MS"/>
          <w:u w:color="000000"/>
          <w:rtl w:val="0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Зарегистрирован Минюстом России </w:t>
      </w:r>
      <w:r>
        <w:rPr>
          <w:rFonts w:ascii="Times New Roman" w:hAnsi="Times New Roman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05.03.2026, 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регистрационный № </w:t>
      </w:r>
      <w:r>
        <w:rPr>
          <w:rFonts w:ascii="Times New Roman" w:hAnsi="Times New Roman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85554, </w:t>
      </w:r>
      <w:r>
        <w:rPr>
          <w:rFonts w:ascii="Times New Roman" w:hAnsi="Times New Roman" w:hint="default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 xml:space="preserve">данный приказ действует до </w:t>
      </w:r>
      <w:r>
        <w:rPr>
          <w:rFonts w:ascii="Times New Roman" w:hAnsi="Times New Roman"/>
          <w:sz w:val="20"/>
          <w:szCs w:val="20"/>
          <w:u w:color="000000"/>
          <w:rtl w:val="0"/>
          <w:lang w:val="ru-RU"/>
          <w14:textOutline w14:w="12700" w14:cap="flat">
            <w14:noFill/>
            <w14:miter w14:lim="400000"/>
          </w14:textOutline>
        </w:rPr>
        <w:t>01.09.2032.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Пункты"/>
  </w:abstractNum>
  <w:abstractNum w:abstractNumId="1">
    <w:multiLevelType w:val="hybridMultilevel"/>
    <w:styleLink w:val="Пункты"/>
    <w:lvl w:ilvl="0">
      <w:start w:val="1"/>
      <w:numFmt w:val="bullet"/>
      <w:suff w:val="tab"/>
      <w:lvlText w:val="•"/>
      <w:lvlJc w:val="left"/>
      <w:pPr>
        <w:tabs>
          <w:tab w:val="num" w:pos="634"/>
        </w:tabs>
        <w:ind w:left="283" w:firstLine="6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634"/>
          <w:tab w:val="num" w:pos="1140"/>
        </w:tabs>
        <w:ind w:left="7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634"/>
          <w:tab w:val="num" w:pos="1740"/>
        </w:tabs>
        <w:ind w:left="13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634"/>
          <w:tab w:val="num" w:pos="2340"/>
        </w:tabs>
        <w:ind w:left="19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634"/>
          <w:tab w:val="num" w:pos="2940"/>
        </w:tabs>
        <w:ind w:left="25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634"/>
          <w:tab w:val="num" w:pos="3540"/>
        </w:tabs>
        <w:ind w:left="31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634"/>
          <w:tab w:val="num" w:pos="4140"/>
        </w:tabs>
        <w:ind w:left="37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634"/>
          <w:tab w:val="num" w:pos="4740"/>
        </w:tabs>
        <w:ind w:left="43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634"/>
          <w:tab w:val="num" w:pos="5340"/>
        </w:tabs>
        <w:ind w:left="4989" w:firstLine="16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Пункты.0"/>
  </w:abstractNum>
  <w:abstractNum w:abstractNumId="3">
    <w:multiLevelType w:val="hybridMultilevel"/>
    <w:styleLink w:val="Пункты.0"/>
    <w:lvl w:ilvl="0">
      <w:start w:val="1"/>
      <w:numFmt w:val="bullet"/>
      <w:suff w:val="tab"/>
      <w:lvlText w:val="•"/>
      <w:lvlJc w:val="left"/>
      <w:pPr>
        <w:ind w:left="567" w:hanging="283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74" w:hanging="174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bullet"/>
      <w:suff w:val="tab"/>
      <w:lvlText w:val="•"/>
      <w:lvlJc w:val="left"/>
      <w:pPr>
        <w:tabs>
          <w:tab w:val="num" w:pos="910"/>
        </w:tabs>
        <w:ind w:left="19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910"/>
          <w:tab w:val="num" w:pos="1630"/>
        </w:tabs>
        <w:ind w:left="91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910"/>
          <w:tab w:val="num" w:pos="2350"/>
        </w:tabs>
        <w:ind w:left="163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910"/>
          <w:tab w:val="num" w:pos="3070"/>
        </w:tabs>
        <w:ind w:left="235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910"/>
          <w:tab w:val="num" w:pos="3790"/>
        </w:tabs>
        <w:ind w:left="307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910"/>
          <w:tab w:val="num" w:pos="4510"/>
        </w:tabs>
        <w:ind w:left="379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910"/>
          <w:tab w:val="num" w:pos="5230"/>
        </w:tabs>
        <w:ind w:left="451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910"/>
          <w:tab w:val="num" w:pos="5950"/>
        </w:tabs>
        <w:ind w:left="523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910"/>
          <w:tab w:val="num" w:pos="6670"/>
        </w:tabs>
        <w:ind w:left="5950" w:firstLine="530"/>
      </w:pPr>
      <w:rPr>
        <w:rFonts w:ascii="Times New Roman" w:cs="Times New Roman" w:hAnsi="Times New Roman" w:eastAsia="Times New Roman"/>
        <w:b w:val="1"/>
        <w:bCs w:val="1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5"/>
  </w:abstractNum>
  <w:abstractNum w:abstractNumId="7">
    <w:multiLevelType w:val="hybridMultilevel"/>
    <w:styleLink w:val="Импортированный стиль 5"/>
    <w:lvl w:ilvl="0">
      <w:start w:val="1"/>
      <w:numFmt w:val="bullet"/>
      <w:suff w:val="tab"/>
      <w:lvlText w:val="•"/>
      <w:lvlJc w:val="left"/>
      <w:pPr>
        <w:tabs>
          <w:tab w:val="num" w:pos="991"/>
        </w:tabs>
        <w:ind w:left="283" w:firstLine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991"/>
          <w:tab w:val="num" w:pos="2496"/>
        </w:tabs>
        <w:ind w:left="1788" w:firstLine="37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991"/>
          <w:tab w:val="num" w:pos="3216"/>
        </w:tabs>
        <w:ind w:left="2508" w:firstLine="38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991"/>
          <w:tab w:val="num" w:pos="3936"/>
        </w:tabs>
        <w:ind w:left="3228" w:firstLine="39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991"/>
          <w:tab w:val="num" w:pos="4656"/>
        </w:tabs>
        <w:ind w:left="3948" w:firstLine="40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991"/>
          <w:tab w:val="num" w:pos="5376"/>
        </w:tabs>
        <w:ind w:left="4668" w:firstLine="42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991"/>
          <w:tab w:val="num" w:pos="6096"/>
        </w:tabs>
        <w:ind w:left="5388" w:firstLine="43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991"/>
          <w:tab w:val="num" w:pos="6816"/>
        </w:tabs>
        <w:ind w:left="6108" w:firstLine="44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991"/>
          <w:tab w:val="num" w:pos="7536"/>
        </w:tabs>
        <w:ind w:left="6828" w:firstLine="45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47"/>
        </w:tabs>
        <w:ind w:left="246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47"/>
        </w:tabs>
        <w:ind w:left="88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47"/>
        </w:tabs>
        <w:ind w:left="160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47"/>
        </w:tabs>
        <w:ind w:left="232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47"/>
        </w:tabs>
        <w:ind w:left="304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47"/>
        </w:tabs>
        <w:ind w:left="376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47"/>
        </w:tabs>
        <w:ind w:left="448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47"/>
        </w:tabs>
        <w:ind w:left="520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47"/>
        </w:tabs>
        <w:ind w:left="592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47"/>
        </w:tabs>
        <w:ind w:left="246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47"/>
        </w:tabs>
        <w:ind w:left="88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47"/>
        </w:tabs>
        <w:ind w:left="160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47"/>
        </w:tabs>
        <w:ind w:left="232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47"/>
        </w:tabs>
        <w:ind w:left="304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47"/>
        </w:tabs>
        <w:ind w:left="376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47"/>
        </w:tabs>
        <w:ind w:left="448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47"/>
        </w:tabs>
        <w:ind w:left="520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47"/>
        </w:tabs>
        <w:ind w:left="592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lvl w:ilvl="0">
      <w:start w:val="1"/>
      <w:numFmt w:val="decimal"/>
      <w:suff w:val="nothing"/>
      <w:lvlText w:val="%1."/>
      <w:lvlJc w:val="left"/>
      <w:pPr>
        <w:tabs>
          <w:tab w:val="left" w:pos="247"/>
        </w:tabs>
        <w:ind w:left="246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tabs>
          <w:tab w:val="left" w:pos="247"/>
        </w:tabs>
        <w:ind w:left="88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tabs>
          <w:tab w:val="left" w:pos="247"/>
        </w:tabs>
        <w:ind w:left="160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tabs>
          <w:tab w:val="left" w:pos="247"/>
        </w:tabs>
        <w:ind w:left="232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tabs>
          <w:tab w:val="left" w:pos="247"/>
        </w:tabs>
        <w:ind w:left="304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247"/>
        </w:tabs>
        <w:ind w:left="376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tabs>
          <w:tab w:val="left" w:pos="247"/>
        </w:tabs>
        <w:ind w:left="448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tabs>
          <w:tab w:val="left" w:pos="247"/>
        </w:tabs>
        <w:ind w:left="520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tabs>
          <w:tab w:val="left" w:pos="247"/>
        </w:tabs>
        <w:ind w:left="5927" w:hanging="167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numStyleLink w:val="Импортированный стиль 6"/>
  </w:abstractNum>
  <w:abstractNum w:abstractNumId="12">
    <w:multiLevelType w:val="hybridMultilevel"/>
    <w:styleLink w:val="Импортированный стиль 6"/>
    <w:lvl w:ilvl="0">
      <w:start w:val="1"/>
      <w:numFmt w:val="bullet"/>
      <w:suff w:val="tab"/>
      <w:lvlText w:val="•"/>
      <w:lvlJc w:val="left"/>
      <w:pPr>
        <w:tabs>
          <w:tab w:val="num" w:pos="181"/>
          <w:tab w:val="left" w:pos="708"/>
        </w:tabs>
        <w:ind w:left="340" w:hanging="340"/>
      </w:pPr>
      <w:rPr>
        <w:rFonts w:ascii="Times New Roman" w:cs="Times New Roman" w:hAnsi="Times New Roman" w:eastAsia="Times New Roman"/>
        <w:b w:val="0"/>
        <w:bCs w:val="0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num" w:pos="708"/>
        </w:tabs>
        <w:ind w:left="867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708"/>
          <w:tab w:val="num" w:pos="1325"/>
        </w:tabs>
        <w:ind w:left="1484" w:hanging="58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08"/>
          <w:tab w:val="num" w:pos="1416"/>
        </w:tabs>
        <w:ind w:left="1575" w:hanging="43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708"/>
          <w:tab w:val="num" w:pos="2124"/>
        </w:tabs>
        <w:ind w:left="2283" w:hanging="418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08"/>
          <w:tab w:val="num" w:pos="2832"/>
        </w:tabs>
        <w:ind w:left="2991" w:hanging="406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08"/>
          <w:tab w:val="num" w:pos="3540"/>
        </w:tabs>
        <w:ind w:left="3699" w:hanging="39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708"/>
          <w:tab w:val="num" w:pos="4248"/>
        </w:tabs>
        <w:ind w:left="4407" w:hanging="38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08"/>
          <w:tab w:val="num" w:pos="4956"/>
        </w:tabs>
        <w:ind w:left="5115" w:hanging="37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13">
    <w:multiLevelType w:val="hybridMultilevel"/>
    <w:lvl w:ilvl="0">
      <w:start w:val="1"/>
      <w:numFmt w:val="bullet"/>
      <w:suff w:val="tab"/>
      <w:lvlText w:val="•"/>
      <w:lvlJc w:val="left"/>
      <w:pPr>
        <w:ind w:left="1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89" w:hanging="18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С числами"/>
  </w:abstractNum>
  <w:abstractNum w:abstractNumId="15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567" w:hanging="283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567" w:hanging="28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567" w:hanging="283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566" w:hanging="28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74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3"/>
  </w:num>
  <w:num w:numId="6">
    <w:abstractNumId w:val="2"/>
  </w:num>
  <w:num w:numId="7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ind w:left="567" w:hanging="283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8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4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0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6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2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8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4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5021" w:hanging="221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"/>
  </w:num>
  <w:num w:numId="9">
    <w:abstractNumId w:val="4"/>
  </w:num>
  <w:num w:numId="10">
    <w:abstractNumId w:val="4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num" w:pos="828"/>
          </w:tabs>
          <w:ind w:left="16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1548"/>
          </w:tabs>
          <w:ind w:left="88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2268"/>
          </w:tabs>
          <w:ind w:left="160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2988"/>
          </w:tabs>
          <w:ind w:left="232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3708"/>
          </w:tabs>
          <w:ind w:left="304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4428"/>
          </w:tabs>
          <w:ind w:left="376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5148"/>
          </w:tabs>
          <w:ind w:left="448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5868"/>
          </w:tabs>
          <w:ind w:left="520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828"/>
            <w:tab w:val="num" w:pos="6588"/>
          </w:tabs>
          <w:ind w:left="5928" w:firstLine="492"/>
        </w:pPr>
        <w:rPr>
          <w:rFonts w:ascii="Times New Roman" w:cs="Times New Roman" w:hAnsi="Times New Roman" w:eastAsia="Times New Roman"/>
          <w:b w:val="1"/>
          <w:bCs w:val="1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5"/>
          <w:szCs w:val="25"/>
          <w:highlight w:val="none"/>
          <w:vertAlign w:val="baseline"/>
        </w:rPr>
      </w:lvl>
    </w:lvlOverride>
  </w:num>
  <w:num w:numId="11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4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10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6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2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8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4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0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6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5273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7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2"/>
  </w:num>
  <w:num w:numId="18">
    <w:abstractNumId w:val="11"/>
  </w:num>
  <w:num w:numId="19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1" w:hanging="1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96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3"/>
  </w:num>
  <w:num w:numId="21">
    <w:abstractNumId w:val="13"/>
    <w:lvlOverride w:ilvl="0">
      <w:lvl w:ilvl="0">
        <w:start w:val="1"/>
        <w:numFmt w:val="bullet"/>
        <w:suff w:val="tab"/>
        <w:lvlText w:val="•"/>
        <w:lvlJc w:val="left"/>
        <w:pPr>
          <w:ind w:left="1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89" w:hanging="189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15"/>
  </w:num>
  <w:num w:numId="23">
    <w:abstractNumId w:val="14"/>
  </w:num>
  <w:num w:numId="24">
    <w:abstractNumId w:val="14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14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77"/>
        <w:tab w:val="right" w:pos="9355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3">
    <w:name w:val="Основной текст3"/>
    <w:next w:val="Основной текст3"/>
    <w:pPr>
      <w:keepNext w:val="0"/>
      <w:keepLines w:val="0"/>
      <w:pageBreakBefore w:val="0"/>
      <w:widowControl w:val="0"/>
      <w:shd w:val="clear" w:color="auto" w:fill="ffffff"/>
      <w:suppressAutoHyphens w:val="0"/>
      <w:bidi w:val="0"/>
      <w:spacing w:before="0" w:after="2220" w:line="322" w:lineRule="exact"/>
      <w:ind w:left="0" w:right="0" w:firstLine="0"/>
      <w:jc w:val="center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Пункты">
    <w:name w:val="Пункты"/>
    <w:pPr>
      <w:numPr>
        <w:numId w:val="1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21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Сноска">
    <w:name w:val="Сноска"/>
    <w:next w:val="Сноска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Пункты.0">
    <w:name w:val="Пункты.0"/>
    <w:pPr>
      <w:numPr>
        <w:numId w:val="5"/>
      </w:numPr>
    </w:p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8"/>
      </w:numPr>
    </w:p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4">
    <w:name w:val="Style4"/>
    <w:next w:val="Style4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462" w:lineRule="exact"/>
      <w:ind w:left="0" w:right="0" w:firstLine="686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2"/>
      </w:numPr>
    </w:p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48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numbering" w:styleId="Импортированный стиль 6">
    <w:name w:val="Импортированный стиль 6"/>
    <w:pPr>
      <w:numPr>
        <w:numId w:val="17"/>
      </w:numPr>
    </w:pPr>
  </w:style>
  <w:style w:type="numbering" w:styleId="С числами">
    <w:name w:val="С числами"/>
    <w:pPr>
      <w:numPr>
        <w:numId w:val="22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